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BB7" w:rsidRPr="00CC5BB7" w:rsidRDefault="00CC5BB7" w:rsidP="00CC5BB7">
      <w:pPr>
        <w:spacing w:line="360" w:lineRule="auto"/>
        <w:jc w:val="center"/>
        <w:rPr>
          <w:rFonts w:ascii="標楷體" w:eastAsia="標楷體" w:hAnsi="標楷體" w:cs="標楷體"/>
          <w:b/>
          <w:color w:val="000000" w:themeColor="text1"/>
          <w:sz w:val="30"/>
          <w:szCs w:val="30"/>
        </w:rPr>
      </w:pPr>
      <w:r w:rsidRPr="00CC5BB7">
        <w:rPr>
          <w:rFonts w:ascii="標楷體" w:eastAsia="標楷體" w:hAnsi="標楷體" w:cs="標楷體"/>
          <w:b/>
          <w:color w:val="000000" w:themeColor="text1"/>
          <w:sz w:val="30"/>
          <w:szCs w:val="30"/>
        </w:rPr>
        <w:t>桃園市</w:t>
      </w:r>
      <w:r w:rsidRPr="00CC5BB7">
        <w:rPr>
          <w:rFonts w:ascii="標楷體" w:eastAsia="標楷體" w:hAnsi="標楷體" w:cs="標楷體" w:hint="eastAsia"/>
          <w:b/>
          <w:color w:val="000000" w:themeColor="text1"/>
          <w:sz w:val="30"/>
          <w:szCs w:val="30"/>
        </w:rPr>
        <w:t>114</w:t>
      </w:r>
      <w:r w:rsidRPr="00CC5BB7">
        <w:rPr>
          <w:rFonts w:ascii="標楷體" w:eastAsia="標楷體" w:hAnsi="標楷體" w:cs="標楷體"/>
          <w:b/>
          <w:color w:val="000000" w:themeColor="text1"/>
          <w:sz w:val="30"/>
          <w:szCs w:val="30"/>
        </w:rPr>
        <w:t>年辦理國民中學教師介聘市內他校服務注意事項</w:t>
      </w:r>
    </w:p>
    <w:p w:rsidR="00CC5BB7" w:rsidRPr="00CC5BB7" w:rsidRDefault="00CC5BB7" w:rsidP="00CC5BB7">
      <w:pPr>
        <w:spacing w:line="360" w:lineRule="auto"/>
        <w:jc w:val="right"/>
        <w:rPr>
          <w:rFonts w:ascii="標楷體" w:eastAsia="標楷體" w:hAnsi="標楷體" w:cs="標楷體"/>
          <w:color w:val="000000" w:themeColor="text1"/>
          <w:sz w:val="22"/>
          <w:szCs w:val="22"/>
        </w:rPr>
      </w:pPr>
      <w:r w:rsidRPr="00CC5BB7">
        <w:rPr>
          <w:rFonts w:ascii="標楷體" w:eastAsia="標楷體" w:hAnsi="標楷體" w:cs="標楷體" w:hint="eastAsia"/>
          <w:color w:val="000000" w:themeColor="text1"/>
          <w:sz w:val="22"/>
          <w:szCs w:val="22"/>
        </w:rPr>
        <w:t>114</w:t>
      </w:r>
      <w:r w:rsidRPr="00CC5BB7">
        <w:rPr>
          <w:rFonts w:ascii="標楷體" w:eastAsia="標楷體" w:hAnsi="標楷體" w:cs="標楷體"/>
          <w:color w:val="000000" w:themeColor="text1"/>
          <w:sz w:val="22"/>
          <w:szCs w:val="22"/>
        </w:rPr>
        <w:t>年</w:t>
      </w:r>
      <w:r w:rsidRPr="00CC5BB7">
        <w:rPr>
          <w:rFonts w:ascii="標楷體" w:eastAsia="標楷體" w:hAnsi="標楷體" w:cs="標楷體" w:hint="eastAsia"/>
          <w:color w:val="000000" w:themeColor="text1"/>
          <w:sz w:val="22"/>
          <w:szCs w:val="22"/>
        </w:rPr>
        <w:t>4</w:t>
      </w:r>
      <w:r w:rsidRPr="00CC5BB7">
        <w:rPr>
          <w:rFonts w:ascii="標楷體" w:eastAsia="標楷體" w:hAnsi="標楷體" w:cs="標楷體"/>
          <w:color w:val="000000" w:themeColor="text1"/>
          <w:sz w:val="22"/>
          <w:szCs w:val="22"/>
        </w:rPr>
        <w:t>月</w:t>
      </w:r>
      <w:r w:rsidRPr="00CC5BB7">
        <w:rPr>
          <w:rFonts w:ascii="標楷體" w:eastAsia="標楷體" w:hAnsi="標楷體" w:cs="標楷體" w:hint="eastAsia"/>
          <w:color w:val="000000" w:themeColor="text1"/>
          <w:sz w:val="22"/>
          <w:szCs w:val="22"/>
        </w:rPr>
        <w:t>7</w:t>
      </w:r>
      <w:r w:rsidRPr="00CC5BB7">
        <w:rPr>
          <w:rFonts w:ascii="標楷體" w:eastAsia="標楷體" w:hAnsi="標楷體" w:cs="標楷體"/>
          <w:color w:val="000000" w:themeColor="text1"/>
          <w:sz w:val="22"/>
          <w:szCs w:val="22"/>
        </w:rPr>
        <w:t>日</w:t>
      </w:r>
      <w:r w:rsidRPr="00CC5BB7">
        <w:rPr>
          <w:rFonts w:ascii="標楷體" w:eastAsia="標楷體" w:hAnsi="標楷體" w:cs="標楷體" w:hint="eastAsia"/>
          <w:color w:val="000000" w:themeColor="text1"/>
          <w:sz w:val="22"/>
          <w:szCs w:val="22"/>
        </w:rPr>
        <w:t>聯服小組第1次會議決議通過</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一、桃園市政府依據「11</w:t>
      </w:r>
      <w:r w:rsidR="00961963">
        <w:rPr>
          <w:rFonts w:ascii="標楷體" w:eastAsia="標楷體" w:hAnsi="標楷體" w:cs="標楷體" w:hint="eastAsia"/>
          <w:color w:val="000000" w:themeColor="text1"/>
          <w:sz w:val="26"/>
          <w:szCs w:val="26"/>
        </w:rPr>
        <w:t>4</w:t>
      </w:r>
      <w:bookmarkStart w:id="0" w:name="_GoBack"/>
      <w:bookmarkEnd w:id="0"/>
      <w:r w:rsidRPr="00CC5BB7">
        <w:rPr>
          <w:rFonts w:ascii="標楷體" w:eastAsia="標楷體" w:hAnsi="標楷體" w:cs="標楷體"/>
          <w:color w:val="000000" w:themeColor="text1"/>
          <w:sz w:val="26"/>
          <w:szCs w:val="26"/>
        </w:rPr>
        <w:t>年國中教師介聘聯合服務小組第1次會議決議」辦理所屬國民中學教師介聘市內他校服務作業，特訂定本注意事項。</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二、桃園市國中教師(以下簡稱教師)申請介聘市內他校事宜，由國中教師介聘聯合服務小組（以下簡稱聯服小組）辦理。</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三、教師符合下列基本條件且具服務條件之一者，始得申請一般介聘；超額教師應符合下列基本條件：</w:t>
      </w:r>
    </w:p>
    <w:p w:rsidR="00CC5BB7" w:rsidRPr="00CC5BB7" w:rsidRDefault="00CC5BB7" w:rsidP="00CC5BB7">
      <w:pPr>
        <w:spacing w:line="360" w:lineRule="auto"/>
        <w:ind w:left="567"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(一)基本條件：</w:t>
      </w:r>
    </w:p>
    <w:p w:rsidR="00CC5BB7" w:rsidRPr="00CC5BB7" w:rsidRDefault="00CC5BB7" w:rsidP="00CC5BB7">
      <w:pPr>
        <w:spacing w:line="360" w:lineRule="auto"/>
        <w:ind w:left="520" w:firstLine="189"/>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1、現任國中編制內合格教師，且無下列各款情事之ㄧ者：</w:t>
      </w:r>
    </w:p>
    <w:p w:rsidR="00CC5BB7" w:rsidRPr="00CC5BB7" w:rsidRDefault="00CC5BB7" w:rsidP="00CC5BB7">
      <w:pPr>
        <w:spacing w:line="360" w:lineRule="auto"/>
        <w:ind w:leftChars="413" w:left="1412" w:hangingChars="162" w:hanging="42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(1)教師法第十六條不續聘之情事。</w:t>
      </w:r>
    </w:p>
    <w:p w:rsidR="00CC5BB7" w:rsidRPr="00CC5BB7" w:rsidRDefault="00CC5BB7" w:rsidP="00CC5BB7">
      <w:pPr>
        <w:spacing w:line="360" w:lineRule="auto"/>
        <w:ind w:leftChars="413" w:left="1412" w:hangingChars="162" w:hanging="42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(2)教師法第三十條各款情事之一。</w:t>
      </w:r>
    </w:p>
    <w:p w:rsidR="00CC5BB7" w:rsidRPr="00CC5BB7" w:rsidRDefault="00CC5BB7" w:rsidP="00CC5BB7">
      <w:pPr>
        <w:spacing w:line="360" w:lineRule="auto"/>
        <w:ind w:leftChars="413" w:left="1412" w:hangingChars="162" w:hanging="42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(3)中華民國九十二年八月一日師資培育公費助學金及分發服務辦法修正施行後入學之公費學生，於義務服務期間。</w:t>
      </w:r>
    </w:p>
    <w:p w:rsidR="00CC5BB7" w:rsidRPr="00CC5BB7" w:rsidRDefault="00CC5BB7" w:rsidP="00CC5BB7">
      <w:pPr>
        <w:spacing w:line="360" w:lineRule="auto"/>
        <w:ind w:left="520" w:firstLine="189"/>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2、教師依照偏遠地區及特偏遠地區有關法令甄選錄用之教師申請介聘者，仍應受任用資格及服務滿三年之限制。</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(二)服務條件：</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1、應在現職學校實際服務滿六學期以上者(實際服務滿六學期以上，指實際服務現職學校期間扣除各項留職停薪期間所計算之實際年資。但育嬰或應徵服兵役而留職停薪之年資，得採計至多二學期)。</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2、留職停薪之教師符合本項第一款規定並經核定於介聘生效日期前（八月一日）回職復薪者。</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(三)教師因非自願超額調校或裁併校之情事，致未能符合在現職學校實際服務滿六學期以上者，其於原校與現職學校之實際服務年資應予併計。</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四、教師介聘採積分制，其積分核給標準如下：</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(一)</w:t>
      </w:r>
      <w:r w:rsidRPr="00CC5BB7">
        <w:rPr>
          <w:rFonts w:ascii="標楷體" w:eastAsia="標楷體" w:hAnsi="標楷體" w:cs="標楷體"/>
          <w:b/>
          <w:color w:val="000000" w:themeColor="text1"/>
          <w:sz w:val="26"/>
          <w:szCs w:val="26"/>
        </w:rPr>
        <w:t>年資</w:t>
      </w:r>
      <w:r w:rsidRPr="00CC5BB7">
        <w:rPr>
          <w:rFonts w:ascii="標楷體" w:eastAsia="標楷體" w:hAnsi="標楷體" w:cs="標楷體"/>
          <w:color w:val="000000" w:themeColor="text1"/>
          <w:sz w:val="26"/>
          <w:szCs w:val="26"/>
        </w:rPr>
        <w:t>積分：最高30分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1、在同一學校實際連續服務，每滿一年給3分。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2、在本市偏遠國中實際連續服務（同一學校服務年資或連續於數所偏遠學校服務未曾</w:t>
      </w:r>
      <w:r w:rsidRPr="00CC5BB7">
        <w:rPr>
          <w:rFonts w:ascii="標楷體" w:eastAsia="標楷體" w:hAnsi="標楷體" w:cs="標楷體"/>
          <w:color w:val="000000" w:themeColor="text1"/>
          <w:sz w:val="26"/>
          <w:szCs w:val="26"/>
        </w:rPr>
        <w:lastRenderedPageBreak/>
        <w:t>中斷者），每滿一年另加給1分。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3、在同一學校擔任各處（室）主任，每滿一年另加給2分。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4、在同一學校擔任組長（含代理主任），每滿一年另加給1.5分。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5、在同一學校擔任導師，每滿一年另加給1分。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6、在同一學校擔任副組長，每滿一年另加給1分。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7、在同一學校擔任童軍團長，每滿一年另加給1分。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8、在同一學校擔任級導師（學年主任），每滿一年另加給0.5分。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9、在同一學校擔任專任輔導教師或兼任輔導教師，每滿一年另加給0.5分。</w:t>
      </w:r>
    </w:p>
    <w:p w:rsidR="00CC5BB7" w:rsidRPr="00CC5BB7" w:rsidRDefault="00CC5BB7" w:rsidP="00CC5BB7">
      <w:pPr>
        <w:spacing w:line="360" w:lineRule="auto"/>
        <w:ind w:leftChars="295" w:left="1132" w:hangingChars="163" w:hanging="42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10、在同一學校擔任各領域召集人，每滿一年另加給0.5分。</w:t>
      </w:r>
    </w:p>
    <w:p w:rsidR="00CC5BB7" w:rsidRPr="00CC5BB7" w:rsidRDefault="00CC5BB7" w:rsidP="00CC5BB7">
      <w:pPr>
        <w:spacing w:line="360" w:lineRule="auto"/>
        <w:ind w:leftChars="295" w:left="1275" w:hangingChars="218" w:hanging="567"/>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11、前述年資積分，限經聘（派）任之合格教師及86學年度（含）以前依法分發之實習教師或84年11月16日（含）以前進用之試用教師期間始得採計。</w:t>
      </w:r>
    </w:p>
    <w:p w:rsidR="00CC5BB7" w:rsidRPr="00CC5BB7" w:rsidRDefault="00CC5BB7" w:rsidP="00CC5BB7">
      <w:pPr>
        <w:spacing w:line="360" w:lineRule="auto"/>
        <w:ind w:leftChars="295" w:left="1275" w:hangingChars="218" w:hanging="567"/>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12、同一學年度如有同時兼任3至6款之職務者，應擇一採計。</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(二)最近五年在同一學校連續服務</w:t>
      </w:r>
      <w:r w:rsidRPr="00CC5BB7">
        <w:rPr>
          <w:rFonts w:ascii="標楷體" w:eastAsia="標楷體" w:hAnsi="標楷體" w:cs="標楷體" w:hint="eastAsia"/>
          <w:bCs/>
          <w:color w:val="000000" w:themeColor="text1"/>
          <w:sz w:val="26"/>
          <w:szCs w:val="26"/>
        </w:rPr>
        <w:t>年終成績考核</w:t>
      </w:r>
      <w:r w:rsidRPr="00CC5BB7">
        <w:rPr>
          <w:rFonts w:ascii="標楷體" w:eastAsia="標楷體" w:hAnsi="標楷體" w:cs="標楷體"/>
          <w:color w:val="000000" w:themeColor="text1"/>
          <w:sz w:val="26"/>
          <w:szCs w:val="26"/>
        </w:rPr>
        <w:t>之積分：最高10分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1、考列公立高級中等以下學校教師成績考核辦法第四條第一項第一款者，每年給2分。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2、考列公立高級中等以下學校教師成績考核辦法第四條第一項第二款者，每年給1分。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3、因病假致考列公立高級中等以下學校教師成績考核辦法第四條第一項第三款者，每年給予1分。惟檢附服務學校出具證明者，始予採認。</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4、育嬰留職停薪者致當年核另予考核者，依上列標準各給予一半分數，其餘原因之另予考核者均不採計分數。</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(三)在同一學校連續服務</w:t>
      </w:r>
      <w:r w:rsidRPr="00CC5BB7">
        <w:rPr>
          <w:rFonts w:ascii="標楷體" w:eastAsia="標楷體" w:hAnsi="標楷體" w:cs="標楷體"/>
          <w:b/>
          <w:color w:val="000000" w:themeColor="text1"/>
          <w:sz w:val="26"/>
          <w:szCs w:val="26"/>
        </w:rPr>
        <w:t>獎懲</w:t>
      </w:r>
      <w:r w:rsidRPr="00CC5BB7">
        <w:rPr>
          <w:rFonts w:ascii="標楷體" w:eastAsia="標楷體" w:hAnsi="標楷體" w:cs="標楷體"/>
          <w:color w:val="000000" w:themeColor="text1"/>
          <w:sz w:val="26"/>
          <w:szCs w:val="26"/>
        </w:rPr>
        <w:t>之積分：最高10分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1、嘉獎一次給1分，申誡一次減1分。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2、記功一次給3分，記過一次減3分。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3、記一大功給9分，記一大過減9分。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4、主管教育行政機關頒發之獎狀，縣（市）級者每紙給0.5分，直轄市（省）級者每紙給1分，中央級者每紙給1.5分。同一事實獎勵不得重複計算。</w:t>
      </w:r>
    </w:p>
    <w:p w:rsidR="00CC5BB7" w:rsidRPr="00CC5BB7" w:rsidRDefault="00CC5BB7" w:rsidP="00CC5BB7">
      <w:pPr>
        <w:spacing w:line="360" w:lineRule="auto"/>
        <w:ind w:leftChars="118" w:left="847" w:hangingChars="217" w:hanging="56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(四)最近五年依「教師進修研究等專業發展辦法」規定之研習進修，依照下列規定給分，最高10分：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1、參加教育部、主管教育行政機關委託學校及其他機關舉辦之研習（含教育部全國教</w:t>
      </w:r>
      <w:r w:rsidRPr="00CC5BB7">
        <w:rPr>
          <w:rFonts w:ascii="標楷體" w:eastAsia="標楷體" w:hAnsi="標楷體" w:cs="標楷體"/>
          <w:color w:val="000000" w:themeColor="text1"/>
          <w:sz w:val="26"/>
          <w:szCs w:val="26"/>
        </w:rPr>
        <w:lastRenderedPageBreak/>
        <w:t>師在職進修網或桃園市教育發展資源入口網匯出之研習時數），並經學校人事或教務主任及校長核章者，均可採計。</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2、由服務學校基於教學或業務需要，主動薦送、指派或同意至教育部認定之大專院校進修的學位或學分，均予採計(需檢附同意進修相關公文)。</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3、研習積分限在同一學校任教期間始得採計（以每35小時核算1週，每週給0.5分）；進修學分逐年採計，一學分以18小時計，且以成績單或學分證明書為認定標準。</w:t>
      </w:r>
    </w:p>
    <w:p w:rsidR="00CC5BB7" w:rsidRPr="00CC5BB7" w:rsidRDefault="00CC5BB7" w:rsidP="00CC5BB7">
      <w:pPr>
        <w:spacing w:line="360" w:lineRule="auto"/>
        <w:ind w:leftChars="58" w:left="849" w:hangingChars="273" w:hanging="71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(五)其他事項之積分：</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1、持有本市主任儲訓結業證書及欲介聘學校校長開立推薦函，並選擇介聘至校長開立推薦函之學校為限，</w:t>
      </w:r>
      <w:r w:rsidRPr="00CC5BB7">
        <w:rPr>
          <w:rFonts w:ascii="標楷體" w:eastAsia="標楷體" w:hAnsi="標楷體" w:cs="標楷體" w:hint="eastAsia"/>
          <w:color w:val="000000" w:themeColor="text1"/>
          <w:sz w:val="26"/>
          <w:szCs w:val="26"/>
        </w:rPr>
        <w:t>核予</w:t>
      </w:r>
      <w:r w:rsidRPr="00CC5BB7">
        <w:rPr>
          <w:rFonts w:ascii="標楷體" w:eastAsia="標楷體" w:hAnsi="標楷體" w:cs="標楷體"/>
          <w:color w:val="000000" w:themeColor="text1"/>
          <w:sz w:val="26"/>
          <w:szCs w:val="26"/>
        </w:rPr>
        <w:t>30分（以申請年度為限）。</w:t>
      </w:r>
    </w:p>
    <w:p w:rsidR="00CC5BB7" w:rsidRPr="00CC5BB7" w:rsidRDefault="00CC5BB7" w:rsidP="00CC5BB7">
      <w:pPr>
        <w:spacing w:line="360" w:lineRule="auto"/>
        <w:ind w:left="1134" w:hanging="425"/>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2、獲得開缺學校校長開立推薦函後加分並介聘成功教師，須於該校兼任主任職務滿2年。若教師介聘成功後拒絕擔任主任或校長未聘任該師擔任主任，將依規定予以議處。</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五</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教師申請一般介聘時，應符合教師證書所登記(檢定)之科(類)別，同時具有二種以上合格教師證書者，以現職服務學校聘任之科(類)別為第一申請介聘科(類)別，且最多可申請現職服務教育階段二種介聘科(類)別。</w:t>
      </w:r>
    </w:p>
    <w:p w:rsidR="00CC5BB7" w:rsidRPr="00CC5BB7" w:rsidRDefault="00CC5BB7" w:rsidP="00CC5BB7">
      <w:pPr>
        <w:spacing w:line="360" w:lineRule="auto"/>
        <w:ind w:left="520" w:hanging="520"/>
        <w:jc w:val="both"/>
        <w:rPr>
          <w:rFonts w:ascii="標楷體" w:eastAsia="標楷體" w:hAnsi="標楷體" w:cs="標楷體"/>
          <w:strike/>
          <w:color w:val="000000" w:themeColor="text1"/>
          <w:sz w:val="26"/>
          <w:szCs w:val="26"/>
        </w:rPr>
      </w:pPr>
      <w:r w:rsidRPr="00CC5BB7">
        <w:rPr>
          <w:rFonts w:ascii="標楷體" w:eastAsia="標楷體" w:hAnsi="標楷體" w:cs="標楷體" w:hint="eastAsia"/>
          <w:color w:val="000000" w:themeColor="text1"/>
          <w:sz w:val="26"/>
          <w:szCs w:val="26"/>
        </w:rPr>
        <w:t>六</w:t>
      </w:r>
      <w:r w:rsidRPr="00CC5BB7">
        <w:rPr>
          <w:rFonts w:ascii="標楷體" w:eastAsia="標楷體" w:hAnsi="標楷體" w:cs="標楷體"/>
          <w:color w:val="000000" w:themeColor="text1"/>
          <w:sz w:val="26"/>
          <w:szCs w:val="26"/>
        </w:rPr>
        <w:t>、教師以非現</w:t>
      </w:r>
      <w:r w:rsidRPr="00CC5BB7">
        <w:rPr>
          <w:rFonts w:ascii="標楷體" w:eastAsia="標楷體" w:hAnsi="標楷體" w:cs="標楷體" w:hint="eastAsia"/>
          <w:color w:val="000000" w:themeColor="text1"/>
          <w:sz w:val="26"/>
          <w:szCs w:val="26"/>
        </w:rPr>
        <w:t>職服務學校</w:t>
      </w:r>
      <w:r w:rsidRPr="00CC5BB7">
        <w:rPr>
          <w:rFonts w:ascii="標楷體" w:eastAsia="標楷體" w:hAnsi="標楷體" w:cs="標楷體"/>
          <w:color w:val="000000" w:themeColor="text1"/>
          <w:sz w:val="26"/>
          <w:szCs w:val="26"/>
        </w:rPr>
        <w:t>聘任</w:t>
      </w:r>
      <w:r w:rsidRPr="00CC5BB7">
        <w:rPr>
          <w:rFonts w:ascii="標楷體" w:eastAsia="標楷體" w:hAnsi="標楷體" w:cs="標楷體" w:hint="eastAsia"/>
          <w:color w:val="000000" w:themeColor="text1"/>
          <w:sz w:val="26"/>
          <w:szCs w:val="26"/>
        </w:rPr>
        <w:t>之</w:t>
      </w:r>
      <w:r w:rsidRPr="00CC5BB7">
        <w:rPr>
          <w:rFonts w:ascii="標楷體" w:eastAsia="標楷體" w:hAnsi="標楷體" w:cs="標楷體"/>
          <w:color w:val="000000" w:themeColor="text1"/>
          <w:sz w:val="26"/>
          <w:szCs w:val="26"/>
        </w:rPr>
        <w:t>科(類)別申請一般介聘，應取得該介聘科（類）別專長教師證及同級公立學校該科(類)別最近三年內任教一年以上之證明文件(當年度每週應授正式課程時數二分之一以上)</w:t>
      </w:r>
      <w:r w:rsidRPr="00CC5BB7">
        <w:rPr>
          <w:rFonts w:ascii="標楷體" w:eastAsia="標楷體" w:hAnsi="標楷體" w:cs="標楷體" w:hint="eastAsia"/>
          <w:color w:val="000000" w:themeColor="text1"/>
          <w:sz w:val="26"/>
          <w:szCs w:val="26"/>
        </w:rPr>
        <w:t>。</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七</w:t>
      </w:r>
      <w:r w:rsidRPr="00CC5BB7">
        <w:rPr>
          <w:rFonts w:ascii="標楷體" w:eastAsia="標楷體" w:hAnsi="標楷體" w:cs="標楷體"/>
          <w:color w:val="000000" w:themeColor="text1"/>
          <w:sz w:val="26"/>
          <w:szCs w:val="26"/>
        </w:rPr>
        <w:t>、專任輔導教師僅限申請專任輔導教師之介聘。</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八、申請具原住民族語或客語中高級以上能力認證之優先介聘成功者，應配合學校本土語排配課之需求。</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九</w:t>
      </w:r>
      <w:r w:rsidRPr="00CC5BB7">
        <w:rPr>
          <w:rFonts w:ascii="標楷體" w:eastAsia="標楷體" w:hAnsi="標楷體" w:cs="標楷體"/>
          <w:color w:val="000000" w:themeColor="text1"/>
          <w:sz w:val="26"/>
          <w:szCs w:val="26"/>
        </w:rPr>
        <w:t>、一般介聘作業依下列順序辦理：</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(一)原住民族身分教師優先介聘至</w:t>
      </w:r>
      <w:r w:rsidRPr="00CC5BB7">
        <w:rPr>
          <w:rFonts w:ascii="標楷體" w:eastAsia="標楷體" w:hAnsi="標楷體" w:cs="標楷體"/>
          <w:color w:val="000000" w:themeColor="text1"/>
          <w:sz w:val="26"/>
          <w:szCs w:val="26"/>
        </w:rPr>
        <w:t>原住民重點學校</w:t>
      </w:r>
      <w:r w:rsidRPr="00CC5BB7">
        <w:rPr>
          <w:rFonts w:ascii="標楷體" w:eastAsia="標楷體" w:hAnsi="標楷體" w:cs="標楷體" w:hint="eastAsia"/>
          <w:color w:val="000000" w:themeColor="text1"/>
          <w:sz w:val="26"/>
          <w:szCs w:val="26"/>
        </w:rPr>
        <w:t>之單調介聘作業。在本階段達成介聘成功者，將不會再進行下一階段的介聘作業。</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(二)</w:t>
      </w:r>
      <w:r w:rsidRPr="00CC5BB7">
        <w:rPr>
          <w:rFonts w:ascii="標楷體" w:eastAsia="標楷體" w:hAnsi="標楷體" w:cs="標楷體"/>
          <w:color w:val="000000" w:themeColor="text1"/>
          <w:sz w:val="26"/>
          <w:szCs w:val="26"/>
        </w:rPr>
        <w:t>具原住民族語</w:t>
      </w:r>
      <w:r w:rsidRPr="00CC5BB7">
        <w:rPr>
          <w:rFonts w:ascii="標楷體" w:eastAsia="標楷體" w:hAnsi="標楷體" w:cs="標楷體" w:hint="eastAsia"/>
          <w:color w:val="000000" w:themeColor="text1"/>
          <w:sz w:val="26"/>
          <w:szCs w:val="26"/>
        </w:rPr>
        <w:t>中高級</w:t>
      </w:r>
      <w:r w:rsidRPr="00CC5BB7">
        <w:rPr>
          <w:rFonts w:ascii="標楷體" w:eastAsia="標楷體" w:hAnsi="標楷體" w:cs="標楷體"/>
          <w:color w:val="000000" w:themeColor="text1"/>
          <w:sz w:val="26"/>
          <w:szCs w:val="26"/>
        </w:rPr>
        <w:t>以上能力認證</w:t>
      </w:r>
      <w:r w:rsidRPr="00CC5BB7">
        <w:rPr>
          <w:rFonts w:ascii="標楷體" w:eastAsia="標楷體" w:hAnsi="標楷體" w:cs="標楷體" w:hint="eastAsia"/>
          <w:color w:val="000000" w:themeColor="text1"/>
          <w:sz w:val="26"/>
          <w:szCs w:val="26"/>
        </w:rPr>
        <w:t>教師優先介聘至</w:t>
      </w:r>
      <w:r w:rsidRPr="00CC5BB7">
        <w:rPr>
          <w:rFonts w:ascii="標楷體" w:eastAsia="標楷體" w:hAnsi="標楷體" w:cs="標楷體"/>
          <w:color w:val="000000" w:themeColor="text1"/>
          <w:sz w:val="26"/>
          <w:szCs w:val="26"/>
        </w:rPr>
        <w:t>原住民重點學校</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原住民族語文</w:t>
      </w:r>
      <w:r w:rsidRPr="00CC5BB7">
        <w:rPr>
          <w:rFonts w:ascii="標楷體" w:eastAsia="標楷體" w:hAnsi="標楷體" w:cs="標楷體" w:hint="eastAsia"/>
          <w:color w:val="000000" w:themeColor="text1"/>
          <w:sz w:val="26"/>
          <w:szCs w:val="26"/>
        </w:rPr>
        <w:t>課程</w:t>
      </w:r>
      <w:r w:rsidRPr="00CC5BB7">
        <w:rPr>
          <w:rFonts w:ascii="標楷體" w:eastAsia="標楷體" w:hAnsi="標楷體" w:cs="標楷體"/>
          <w:color w:val="000000" w:themeColor="text1"/>
          <w:sz w:val="26"/>
          <w:szCs w:val="26"/>
        </w:rPr>
        <w:t>以外學科</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之單調介聘作業</w:t>
      </w:r>
      <w:r w:rsidRPr="00CC5BB7">
        <w:rPr>
          <w:rFonts w:ascii="標楷體" w:eastAsia="標楷體" w:hAnsi="標楷體" w:cs="標楷體" w:hint="eastAsia"/>
          <w:color w:val="000000" w:themeColor="text1"/>
          <w:sz w:val="26"/>
          <w:szCs w:val="26"/>
        </w:rPr>
        <w:t>。在本階段達成介聘成功者，將不會再進行下一階段的介聘作業。</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(三)</w:t>
      </w:r>
      <w:r w:rsidRPr="00CC5BB7">
        <w:rPr>
          <w:rFonts w:ascii="標楷體" w:eastAsia="標楷體" w:hAnsi="標楷體" w:cs="標楷體"/>
          <w:color w:val="000000" w:themeColor="text1"/>
          <w:sz w:val="26"/>
          <w:szCs w:val="26"/>
        </w:rPr>
        <w:t>具</w:t>
      </w:r>
      <w:r w:rsidRPr="00CC5BB7">
        <w:rPr>
          <w:rFonts w:ascii="標楷體" w:eastAsia="標楷體" w:hAnsi="標楷體" w:cs="標楷體" w:hint="eastAsia"/>
          <w:color w:val="000000" w:themeColor="text1"/>
          <w:sz w:val="26"/>
          <w:szCs w:val="26"/>
        </w:rPr>
        <w:t>客</w:t>
      </w:r>
      <w:r w:rsidRPr="00CC5BB7">
        <w:rPr>
          <w:rFonts w:ascii="標楷體" w:eastAsia="標楷體" w:hAnsi="標楷體" w:cs="標楷體"/>
          <w:color w:val="000000" w:themeColor="text1"/>
          <w:sz w:val="26"/>
          <w:szCs w:val="26"/>
        </w:rPr>
        <w:t>語</w:t>
      </w:r>
      <w:r w:rsidRPr="00CC5BB7">
        <w:rPr>
          <w:rFonts w:ascii="標楷體" w:eastAsia="標楷體" w:hAnsi="標楷體" w:cs="標楷體" w:hint="eastAsia"/>
          <w:color w:val="000000" w:themeColor="text1"/>
          <w:sz w:val="26"/>
          <w:szCs w:val="26"/>
        </w:rPr>
        <w:t>中高級</w:t>
      </w:r>
      <w:r w:rsidRPr="00CC5BB7">
        <w:rPr>
          <w:rFonts w:ascii="標楷體" w:eastAsia="標楷體" w:hAnsi="標楷體" w:cs="標楷體"/>
          <w:color w:val="000000" w:themeColor="text1"/>
          <w:sz w:val="26"/>
          <w:szCs w:val="26"/>
        </w:rPr>
        <w:t>以上能力認證</w:t>
      </w:r>
      <w:r w:rsidRPr="00CC5BB7">
        <w:rPr>
          <w:rFonts w:ascii="標楷體" w:eastAsia="標楷體" w:hAnsi="標楷體" w:cs="標楷體" w:hint="eastAsia"/>
          <w:color w:val="000000" w:themeColor="text1"/>
          <w:sz w:val="26"/>
          <w:szCs w:val="26"/>
        </w:rPr>
        <w:t>教師優先介聘至</w:t>
      </w:r>
      <w:r w:rsidRPr="00CC5BB7">
        <w:rPr>
          <w:rFonts w:ascii="標楷體" w:eastAsia="標楷體" w:hAnsi="標楷體" w:cs="標楷體"/>
          <w:color w:val="000000" w:themeColor="text1"/>
          <w:sz w:val="26"/>
          <w:szCs w:val="26"/>
        </w:rPr>
        <w:t>客家人口達二分之一以上</w:t>
      </w:r>
      <w:r w:rsidRPr="00CC5BB7">
        <w:rPr>
          <w:rFonts w:ascii="標楷體" w:eastAsia="標楷體" w:hAnsi="標楷體" w:cs="標楷體" w:hint="eastAsia"/>
          <w:color w:val="000000" w:themeColor="text1"/>
          <w:sz w:val="26"/>
          <w:szCs w:val="26"/>
        </w:rPr>
        <w:t>地區學校(</w:t>
      </w:r>
      <w:r w:rsidRPr="00CC5BB7">
        <w:rPr>
          <w:rFonts w:ascii="標楷體" w:eastAsia="標楷體" w:hAnsi="標楷體" w:cs="標楷體"/>
          <w:color w:val="000000" w:themeColor="text1"/>
          <w:sz w:val="26"/>
          <w:szCs w:val="26"/>
        </w:rPr>
        <w:t>客</w:t>
      </w:r>
      <w:r w:rsidRPr="00CC5BB7">
        <w:rPr>
          <w:rFonts w:ascii="標楷體" w:eastAsia="標楷體" w:hAnsi="標楷體" w:cs="標楷體" w:hint="eastAsia"/>
          <w:color w:val="000000" w:themeColor="text1"/>
          <w:sz w:val="26"/>
          <w:szCs w:val="26"/>
        </w:rPr>
        <w:t>家</w:t>
      </w:r>
      <w:r w:rsidRPr="00CC5BB7">
        <w:rPr>
          <w:rFonts w:ascii="標楷體" w:eastAsia="標楷體" w:hAnsi="標楷體" w:cs="標楷體"/>
          <w:color w:val="000000" w:themeColor="text1"/>
          <w:sz w:val="26"/>
          <w:szCs w:val="26"/>
        </w:rPr>
        <w:lastRenderedPageBreak/>
        <w:t>語文課程以外學科</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之單調介聘作業</w:t>
      </w:r>
      <w:r w:rsidRPr="00CC5BB7">
        <w:rPr>
          <w:rFonts w:ascii="標楷體" w:eastAsia="標楷體" w:hAnsi="標楷體" w:cs="標楷體" w:hint="eastAsia"/>
          <w:color w:val="000000" w:themeColor="text1"/>
          <w:sz w:val="26"/>
          <w:szCs w:val="26"/>
        </w:rPr>
        <w:t>。在本階段達成介聘成功者，將不會再進行下一階段的介聘作業。</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w:t>
      </w:r>
      <w:r w:rsidRPr="00CC5BB7">
        <w:rPr>
          <w:rFonts w:ascii="標楷體" w:eastAsia="標楷體" w:hAnsi="標楷體" w:cs="標楷體" w:hint="eastAsia"/>
          <w:color w:val="000000" w:themeColor="text1"/>
          <w:sz w:val="26"/>
          <w:szCs w:val="26"/>
        </w:rPr>
        <w:t>四</w:t>
      </w:r>
      <w:r w:rsidRPr="00CC5BB7">
        <w:rPr>
          <w:rFonts w:ascii="標楷體" w:eastAsia="標楷體" w:hAnsi="標楷體" w:cs="標楷體"/>
          <w:color w:val="000000" w:themeColor="text1"/>
          <w:sz w:val="26"/>
          <w:szCs w:val="26"/>
        </w:rPr>
        <w:t>)志願學校單調。</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w:t>
      </w:r>
      <w:r w:rsidRPr="00CC5BB7">
        <w:rPr>
          <w:rFonts w:ascii="標楷體" w:eastAsia="標楷體" w:hAnsi="標楷體" w:cs="標楷體" w:hint="eastAsia"/>
          <w:color w:val="000000" w:themeColor="text1"/>
          <w:sz w:val="26"/>
          <w:szCs w:val="26"/>
        </w:rPr>
        <w:t>五</w:t>
      </w:r>
      <w:r w:rsidRPr="00CC5BB7">
        <w:rPr>
          <w:rFonts w:ascii="標楷體" w:eastAsia="標楷體" w:hAnsi="標楷體" w:cs="標楷體"/>
          <w:color w:val="000000" w:themeColor="text1"/>
          <w:sz w:val="26"/>
          <w:szCs w:val="26"/>
        </w:rPr>
        <w:t>)志願學校互調。</w:t>
      </w:r>
    </w:p>
    <w:p w:rsidR="00CC5BB7" w:rsidRPr="00CC5BB7" w:rsidRDefault="00CC5BB7" w:rsidP="00CC5BB7">
      <w:pPr>
        <w:spacing w:line="360" w:lineRule="auto"/>
        <w:ind w:leftChars="100" w:left="760" w:hangingChars="20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w:t>
      </w:r>
      <w:r w:rsidRPr="00CC5BB7">
        <w:rPr>
          <w:rFonts w:ascii="標楷體" w:eastAsia="標楷體" w:hAnsi="標楷體" w:cs="標楷體" w:hint="eastAsia"/>
          <w:color w:val="000000" w:themeColor="text1"/>
          <w:sz w:val="26"/>
          <w:szCs w:val="26"/>
        </w:rPr>
        <w:t>六</w:t>
      </w:r>
      <w:r w:rsidRPr="00CC5BB7">
        <w:rPr>
          <w:rFonts w:ascii="標楷體" w:eastAsia="標楷體" w:hAnsi="標楷體" w:cs="標楷體"/>
          <w:color w:val="000000" w:themeColor="text1"/>
          <w:sz w:val="26"/>
          <w:szCs w:val="26"/>
        </w:rPr>
        <w:t>)志願學校多角調，依序辦理三角調、四角調、五角調及六角調。</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十、超額教師介聘作業依下列順序辦理</w:t>
      </w:r>
      <w:r w:rsidRPr="00CC5BB7">
        <w:rPr>
          <w:rFonts w:ascii="標楷體" w:eastAsia="標楷體" w:hAnsi="標楷體" w:cs="標楷體"/>
          <w:color w:val="000000" w:themeColor="text1"/>
          <w:sz w:val="26"/>
          <w:szCs w:val="26"/>
        </w:rPr>
        <w:t>：</w:t>
      </w:r>
    </w:p>
    <w:p w:rsidR="00CC5BB7" w:rsidRPr="00CC5BB7" w:rsidRDefault="00CC5BB7" w:rsidP="00CC5BB7">
      <w:pPr>
        <w:spacing w:line="360" w:lineRule="auto"/>
        <w:ind w:left="520" w:hanging="236"/>
        <w:jc w:val="both"/>
        <w:rPr>
          <w:rFonts w:ascii="標楷體" w:eastAsia="標楷體" w:hAnsi="標楷體"/>
          <w:color w:val="000000" w:themeColor="text1"/>
          <w:sz w:val="26"/>
          <w:szCs w:val="26"/>
          <w:shd w:val="clear" w:color="auto" w:fill="FFFFFF"/>
        </w:rPr>
      </w:pPr>
      <w:r w:rsidRPr="00CC5BB7">
        <w:rPr>
          <w:rFonts w:ascii="標楷體" w:eastAsia="標楷體" w:hAnsi="標楷體" w:cs="標楷體" w:hint="eastAsia"/>
          <w:color w:val="000000" w:themeColor="text1"/>
          <w:sz w:val="26"/>
          <w:szCs w:val="26"/>
        </w:rPr>
        <w:t>(一)</w:t>
      </w:r>
      <w:r w:rsidRPr="00CC5BB7">
        <w:rPr>
          <w:rFonts w:ascii="標楷體" w:eastAsia="標楷體" w:hAnsi="標楷體" w:hint="eastAsia"/>
          <w:color w:val="000000" w:themeColor="text1"/>
          <w:sz w:val="26"/>
          <w:szCs w:val="26"/>
          <w:shd w:val="clear" w:color="auto" w:fill="FFFFFF"/>
        </w:rPr>
        <w:t>因減班超額教師單調介聘作業。</w:t>
      </w:r>
    </w:p>
    <w:p w:rsidR="00CC5BB7" w:rsidRPr="00CC5BB7" w:rsidRDefault="00CC5BB7" w:rsidP="00CC5BB7">
      <w:pPr>
        <w:spacing w:line="360" w:lineRule="auto"/>
        <w:ind w:left="851" w:hanging="567"/>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(二)</w:t>
      </w:r>
      <w:r w:rsidRPr="00CC5BB7">
        <w:rPr>
          <w:rFonts w:ascii="標楷體" w:eastAsia="標楷體" w:hAnsi="標楷體" w:hint="eastAsia"/>
          <w:color w:val="000000" w:themeColor="text1"/>
          <w:sz w:val="26"/>
          <w:szCs w:val="26"/>
          <w:shd w:val="clear" w:color="auto" w:fill="FFFFFF"/>
        </w:rPr>
        <w:t>其他因學校課程調整、停辦或解散時，在校內無其他適當工作可以調整職務之教師單調介聘作業。</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十一、</w:t>
      </w:r>
      <w:r w:rsidRPr="00CC5BB7">
        <w:rPr>
          <w:rFonts w:ascii="標楷體" w:eastAsia="標楷體" w:hAnsi="標楷體" w:cs="標楷體"/>
          <w:color w:val="000000" w:themeColor="text1"/>
          <w:sz w:val="26"/>
          <w:szCs w:val="26"/>
        </w:rPr>
        <w:t>申請介聘教師在調出時，以現職服務學校原聘任之科(類)別供其他教師調入。</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十二</w:t>
      </w:r>
      <w:r w:rsidRPr="00CC5BB7">
        <w:rPr>
          <w:rFonts w:ascii="標楷體" w:eastAsia="標楷體" w:hAnsi="標楷體" w:cs="標楷體"/>
          <w:color w:val="000000" w:themeColor="text1"/>
          <w:sz w:val="26"/>
          <w:szCs w:val="26"/>
        </w:rPr>
        <w:t>、市內介聘依下列各款辦理，任一時程逾期視為放棄當年度市內介聘資格：</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(一)申請日期及手續：</w:t>
      </w:r>
    </w:p>
    <w:p w:rsidR="00CC5BB7" w:rsidRPr="00CC5BB7" w:rsidRDefault="00CC5BB7" w:rsidP="00CC5BB7">
      <w:pPr>
        <w:spacing w:line="360" w:lineRule="auto"/>
        <w:ind w:left="1276" w:hanging="378"/>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1、填報期：申請人應上網填報基本資料、各項積分及介聘志願（超額介聘此階段不需填報介聘志願）。</w:t>
      </w:r>
    </w:p>
    <w:p w:rsidR="00CC5BB7" w:rsidRPr="00CC5BB7" w:rsidRDefault="00CC5BB7" w:rsidP="00CC5BB7">
      <w:pPr>
        <w:spacing w:line="360" w:lineRule="auto"/>
        <w:ind w:left="1418"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（1）超額介聘：114年4月25日(五)16時起至4月28日(一)16時止。</w:t>
      </w:r>
    </w:p>
    <w:p w:rsidR="00CC5BB7" w:rsidRPr="00CC5BB7" w:rsidRDefault="00CC5BB7" w:rsidP="00CC5BB7">
      <w:pPr>
        <w:spacing w:line="360" w:lineRule="auto"/>
        <w:ind w:left="1418"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（2）一般介聘：114年5月13日(二)16時起至5月14日(三)16時止。</w:t>
      </w:r>
    </w:p>
    <w:p w:rsidR="00CC5BB7" w:rsidRPr="00CC5BB7" w:rsidRDefault="00CC5BB7" w:rsidP="00CC5BB7">
      <w:pPr>
        <w:spacing w:line="360" w:lineRule="auto"/>
        <w:ind w:left="1418"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（3）網址：https://jhteacher.tyc.edu.tw/。</w:t>
      </w:r>
    </w:p>
    <w:p w:rsidR="00CC5BB7" w:rsidRPr="00CC5BB7" w:rsidRDefault="00CC5BB7" w:rsidP="00CC5BB7">
      <w:pPr>
        <w:spacing w:line="360" w:lineRule="auto"/>
        <w:ind w:left="1276" w:hanging="378"/>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申請期：申請人上網列印個人申請表（一般介聘含志願表）後，檢附相關證明文件（除年資採計至7月31日止外，其餘積分證件一律採計至114年4月24日止），向原服務學校提出，經學校確實審核後，依聯服小組排定日期、時間送件，逾期不予受理。</w:t>
      </w:r>
    </w:p>
    <w:p w:rsidR="00CC5BB7" w:rsidRPr="00CC5BB7" w:rsidRDefault="00CC5BB7" w:rsidP="00CC5BB7">
      <w:pPr>
        <w:spacing w:line="360" w:lineRule="auto"/>
        <w:ind w:left="1021" w:firstLine="113"/>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(1)超額介聘：</w:t>
      </w:r>
      <w:r w:rsidRPr="00CC5BB7">
        <w:rPr>
          <w:rFonts w:ascii="標楷體" w:eastAsia="標楷體" w:hAnsi="標楷體" w:cs="標楷體" w:hint="eastAsia"/>
          <w:color w:val="000000" w:themeColor="text1"/>
          <w:sz w:val="26"/>
          <w:szCs w:val="26"/>
        </w:rPr>
        <w:t>114年4月29日(二)9時起至4月30日(三)16時止。</w:t>
      </w:r>
    </w:p>
    <w:p w:rsidR="00CC5BB7" w:rsidRPr="00CC5BB7" w:rsidRDefault="00CC5BB7" w:rsidP="00CC5BB7">
      <w:pPr>
        <w:spacing w:line="360" w:lineRule="auto"/>
        <w:ind w:left="1021" w:firstLine="113"/>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(2)一般介聘：114年5月15日(四)9時起至5月16日(五)16時止。</w:t>
      </w:r>
    </w:p>
    <w:p w:rsidR="00CC5BB7" w:rsidRPr="00CC5BB7" w:rsidRDefault="00CC5BB7" w:rsidP="00CC5BB7">
      <w:pPr>
        <w:spacing w:line="360" w:lineRule="auto"/>
        <w:ind w:left="1276" w:hanging="378"/>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3、超額介聘志願填報期：114年5月2日(五)16時起至5月5日(一)12時止(申請人應依開缺學校依序填滿志願</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方完成系統填報)。</w:t>
      </w:r>
    </w:p>
    <w:p w:rsidR="00CC5BB7" w:rsidRPr="00CC5BB7" w:rsidRDefault="00CC5BB7" w:rsidP="00CC5BB7">
      <w:pPr>
        <w:spacing w:line="360" w:lineRule="auto"/>
        <w:ind w:left="1276" w:hanging="378"/>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4、申請市內介聘教師，應檢附申請表</w:t>
      </w:r>
      <w:r w:rsidRPr="00CC5BB7">
        <w:rPr>
          <w:rFonts w:ascii="標楷體" w:eastAsia="標楷體" w:hAnsi="標楷體" w:cs="標楷體"/>
          <w:b/>
          <w:color w:val="000000" w:themeColor="text1"/>
          <w:sz w:val="26"/>
          <w:szCs w:val="26"/>
        </w:rPr>
        <w:t>（請以A3格式雙面列印）</w:t>
      </w:r>
      <w:r w:rsidRPr="00CC5BB7">
        <w:rPr>
          <w:rFonts w:ascii="標楷體" w:eastAsia="標楷體" w:hAnsi="標楷體" w:cs="標楷體"/>
          <w:color w:val="000000" w:themeColor="text1"/>
          <w:sz w:val="26"/>
          <w:szCs w:val="26"/>
        </w:rPr>
        <w:t>及下列相關證明文件（證件正本各校查核，另備影印1 份A4抽存，影本加註與正本相符及審核人員職章）：</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lastRenderedPageBreak/>
        <w:t xml:space="preserve"> (1)合格教師證（參加介聘科目）。</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(2)現職學校服務證明書，請詳列兼任職務及兼任期間並註明留職停薪情形。</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(3)教師成績考核通知書。</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(4)聘書、兼職聘書。</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(5)有留職停薪者，應檢附留職停薪申請及復職之核定函。</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(6)獎懲令、獎狀。</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(7)研習紀錄或進修成績單。</w:t>
      </w:r>
    </w:p>
    <w:p w:rsidR="00CC5BB7" w:rsidRPr="00CC5BB7" w:rsidRDefault="00CC5BB7" w:rsidP="00CC5BB7">
      <w:pPr>
        <w:spacing w:line="360" w:lineRule="auto"/>
        <w:ind w:left="156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(8)其他：</w:t>
      </w:r>
    </w:p>
    <w:p w:rsidR="00CC5BB7" w:rsidRPr="00CC5BB7" w:rsidRDefault="00CC5BB7" w:rsidP="00CC5BB7">
      <w:pPr>
        <w:spacing w:line="360" w:lineRule="auto"/>
        <w:ind w:leftChars="591" w:left="1699" w:hangingChars="108" w:hanging="28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A.以非現應聘任教科（類）別申請</w:t>
      </w:r>
      <w:r w:rsidRPr="00CC5BB7">
        <w:rPr>
          <w:rFonts w:ascii="標楷體" w:eastAsia="標楷體" w:hAnsi="標楷體" w:cs="標楷體" w:hint="eastAsia"/>
          <w:color w:val="000000" w:themeColor="text1"/>
          <w:sz w:val="26"/>
          <w:szCs w:val="26"/>
        </w:rPr>
        <w:t>一般</w:t>
      </w:r>
      <w:r w:rsidRPr="00CC5BB7">
        <w:rPr>
          <w:rFonts w:ascii="標楷體" w:eastAsia="標楷體" w:hAnsi="標楷體" w:cs="標楷體"/>
          <w:color w:val="000000" w:themeColor="text1"/>
          <w:sz w:val="26"/>
          <w:szCs w:val="26"/>
        </w:rPr>
        <w:t>介聘：應檢附教師授課證明書（核章版）。</w:t>
      </w:r>
    </w:p>
    <w:p w:rsidR="00CC5BB7" w:rsidRPr="00CC5BB7" w:rsidRDefault="00CC5BB7" w:rsidP="00CC5BB7">
      <w:pPr>
        <w:spacing w:line="360" w:lineRule="auto"/>
        <w:ind w:leftChars="591" w:left="1699" w:hangingChars="108" w:hanging="28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B.其他事項之積分：檢附校長推薦函。</w:t>
      </w:r>
    </w:p>
    <w:p w:rsidR="00CC5BB7" w:rsidRPr="00CC5BB7" w:rsidRDefault="00CC5BB7" w:rsidP="00CC5BB7">
      <w:pPr>
        <w:spacing w:line="360" w:lineRule="auto"/>
        <w:ind w:leftChars="591" w:left="1699" w:hangingChars="108" w:hanging="281"/>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C.申請具原住民族語或客語中高級以上能力認證之優先介聘者，應檢附語言能力認證中高級以上能力證明。</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 xml:space="preserve">    (二)介聘時間、地點及方式：</w:t>
      </w:r>
    </w:p>
    <w:p w:rsidR="00CC5BB7" w:rsidRPr="00CC5BB7" w:rsidRDefault="00CC5BB7" w:rsidP="00CC5BB7">
      <w:pPr>
        <w:spacing w:line="360" w:lineRule="auto"/>
        <w:ind w:left="454" w:firstLine="47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1、時間：114年5月7日(三)14時超額教師介聘。</w:t>
      </w:r>
    </w:p>
    <w:p w:rsidR="00CC5BB7" w:rsidRPr="00CC5BB7" w:rsidRDefault="00CC5BB7" w:rsidP="00CC5BB7">
      <w:pPr>
        <w:spacing w:line="360" w:lineRule="auto"/>
        <w:ind w:left="2098"/>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114年5月27日(二)14時一般教師介聘。</w:t>
      </w:r>
    </w:p>
    <w:p w:rsidR="00CC5BB7" w:rsidRPr="00CC5BB7" w:rsidRDefault="00CC5BB7" w:rsidP="00CC5BB7">
      <w:pPr>
        <w:spacing w:line="360" w:lineRule="auto"/>
        <w:ind w:left="1276"/>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地點：桃園市立</w:t>
      </w:r>
      <w:r w:rsidRPr="00CC5BB7">
        <w:rPr>
          <w:rFonts w:ascii="標楷體" w:eastAsia="標楷體" w:hAnsi="標楷體" w:cs="標楷體" w:hint="eastAsia"/>
          <w:color w:val="000000" w:themeColor="text1"/>
          <w:sz w:val="26"/>
          <w:szCs w:val="26"/>
        </w:rPr>
        <w:t>龜山</w:t>
      </w:r>
      <w:r w:rsidRPr="00CC5BB7">
        <w:rPr>
          <w:rFonts w:ascii="標楷體" w:eastAsia="標楷體" w:hAnsi="標楷體" w:cs="標楷體"/>
          <w:color w:val="000000" w:themeColor="text1"/>
          <w:sz w:val="26"/>
          <w:szCs w:val="26"/>
        </w:rPr>
        <w:t>國民中學(桃園市龜山區自強西路66號)。</w:t>
      </w:r>
    </w:p>
    <w:p w:rsidR="00CC5BB7" w:rsidRPr="00CC5BB7" w:rsidRDefault="00CC5BB7" w:rsidP="00CC5BB7">
      <w:pPr>
        <w:spacing w:line="360" w:lineRule="auto"/>
        <w:ind w:left="1276"/>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電話：320-5681轉210或209（教務處</w:t>
      </w:r>
      <w:r w:rsidRPr="00CC5BB7">
        <w:rPr>
          <w:rFonts w:ascii="標楷體" w:eastAsia="標楷體" w:hAnsi="標楷體" w:cs="標楷體" w:hint="eastAsia"/>
          <w:color w:val="000000" w:themeColor="text1"/>
          <w:sz w:val="26"/>
          <w:szCs w:val="26"/>
        </w:rPr>
        <w:t>曾美娟</w:t>
      </w:r>
      <w:r w:rsidRPr="00CC5BB7">
        <w:rPr>
          <w:rFonts w:ascii="標楷體" w:eastAsia="標楷體" w:hAnsi="標楷體" w:cs="標楷體"/>
          <w:color w:val="000000" w:themeColor="text1"/>
          <w:sz w:val="26"/>
          <w:szCs w:val="26"/>
        </w:rPr>
        <w:t>主任或蔡秀蓁老師)。</w:t>
      </w:r>
    </w:p>
    <w:p w:rsidR="00CC5BB7" w:rsidRPr="00CC5BB7" w:rsidRDefault="00CC5BB7" w:rsidP="00CC5BB7">
      <w:pPr>
        <w:spacing w:line="360" w:lineRule="auto"/>
        <w:ind w:left="1276" w:hanging="35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2、方式：聯服小組將申請者資料詳細審查，按科別、積分高低</w:t>
      </w:r>
      <w:r w:rsidRPr="00CC5BB7">
        <w:rPr>
          <w:rFonts w:ascii="標楷體" w:eastAsia="標楷體" w:hAnsi="標楷體" w:cs="標楷體" w:hint="eastAsia"/>
          <w:color w:val="000000" w:themeColor="text1"/>
          <w:sz w:val="26"/>
          <w:szCs w:val="26"/>
        </w:rPr>
        <w:t>進行</w:t>
      </w:r>
      <w:r w:rsidRPr="00CC5BB7">
        <w:rPr>
          <w:rFonts w:ascii="標楷體" w:eastAsia="標楷體" w:hAnsi="標楷體" w:cs="標楷體"/>
          <w:color w:val="000000" w:themeColor="text1"/>
          <w:sz w:val="26"/>
          <w:szCs w:val="26"/>
        </w:rPr>
        <w:t>電腦分發作業，當事人不必到場，惟超額教師如有意參加，得於課務自理原則下，以公(差)假登記參加。</w:t>
      </w:r>
    </w:p>
    <w:p w:rsidR="00CC5BB7" w:rsidRPr="00CC5BB7" w:rsidRDefault="00CC5BB7" w:rsidP="00CC5BB7">
      <w:pPr>
        <w:spacing w:line="360" w:lineRule="auto"/>
        <w:ind w:left="794" w:hanging="794"/>
        <w:jc w:val="both"/>
        <w:rPr>
          <w:rFonts w:ascii="標楷體" w:eastAsia="標楷體" w:hAnsi="標楷體" w:cs="標楷體"/>
          <w:strike/>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三</w:t>
      </w:r>
      <w:r w:rsidRPr="00CC5BB7">
        <w:rPr>
          <w:rFonts w:ascii="標楷體" w:eastAsia="標楷體" w:hAnsi="標楷體" w:cs="標楷體"/>
          <w:color w:val="000000" w:themeColor="text1"/>
          <w:sz w:val="26"/>
          <w:szCs w:val="26"/>
        </w:rPr>
        <w:t>、如</w:t>
      </w:r>
      <w:r w:rsidRPr="00CC5BB7">
        <w:rPr>
          <w:rFonts w:ascii="標楷體" w:eastAsia="標楷體" w:hAnsi="標楷體" w:cs="標楷體" w:hint="eastAsia"/>
          <w:color w:val="000000" w:themeColor="text1"/>
          <w:sz w:val="26"/>
          <w:szCs w:val="26"/>
        </w:rPr>
        <w:t>參</w:t>
      </w:r>
      <w:r w:rsidRPr="00CC5BB7">
        <w:rPr>
          <w:rFonts w:ascii="標楷體" w:eastAsia="標楷體" w:hAnsi="標楷體" w:cs="標楷體"/>
          <w:color w:val="000000" w:themeColor="text1"/>
          <w:sz w:val="26"/>
          <w:szCs w:val="26"/>
        </w:rPr>
        <w:t>加介聘之教師志願介聘學校積分均相同時，應參考年齡（年長優先）、服務年資（資深優先）、成績考核積分、獎懲積分、研習積分等條件依序辦理。</w:t>
      </w:r>
    </w:p>
    <w:p w:rsidR="00CC5BB7" w:rsidRPr="00CC5BB7" w:rsidRDefault="00CC5BB7" w:rsidP="00CC5BB7">
      <w:pPr>
        <w:spacing w:line="360" w:lineRule="auto"/>
        <w:ind w:left="520" w:hanging="520"/>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 xml:space="preserve">      </w:t>
      </w:r>
      <w:r w:rsidRPr="00CC5BB7">
        <w:rPr>
          <w:rFonts w:ascii="標楷體" w:eastAsia="標楷體" w:hAnsi="標楷體" w:cs="標楷體"/>
          <w:color w:val="000000" w:themeColor="text1"/>
          <w:sz w:val="26"/>
          <w:szCs w:val="26"/>
        </w:rPr>
        <w:t>以上情況均相同時，以抽籤方式處理。</w:t>
      </w:r>
    </w:p>
    <w:p w:rsidR="00CC5BB7" w:rsidRPr="00CC5BB7" w:rsidRDefault="00CC5BB7" w:rsidP="00CC5BB7">
      <w:pPr>
        <w:spacing w:line="360" w:lineRule="auto"/>
        <w:ind w:left="794" w:hanging="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四</w:t>
      </w:r>
      <w:r w:rsidRPr="00CC5BB7">
        <w:rPr>
          <w:rFonts w:ascii="標楷體" w:eastAsia="標楷體" w:hAnsi="標楷體" w:cs="標楷體"/>
          <w:color w:val="000000" w:themeColor="text1"/>
          <w:sz w:val="26"/>
          <w:szCs w:val="26"/>
        </w:rPr>
        <w:t>、超額教師未完成系統填報，其序位列為最後一位，由教育局逕予介聘至與超額學校距離（一般公路）最短有缺額學校。</w:t>
      </w:r>
    </w:p>
    <w:p w:rsidR="00CC5BB7" w:rsidRPr="00CC5BB7" w:rsidRDefault="00CC5BB7" w:rsidP="00CC5BB7">
      <w:pPr>
        <w:spacing w:line="360" w:lineRule="auto"/>
        <w:ind w:left="794" w:hanging="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五</w:t>
      </w:r>
      <w:r w:rsidRPr="00CC5BB7">
        <w:rPr>
          <w:rFonts w:ascii="標楷體" w:eastAsia="標楷體" w:hAnsi="標楷體" w:cs="標楷體"/>
          <w:color w:val="000000" w:themeColor="text1"/>
          <w:sz w:val="26"/>
          <w:szCs w:val="26"/>
        </w:rPr>
        <w:t>、聯服小組將達成介聘名單分送各校確認後，由各校公告並通知達成介聘教師，於限期內攜帶學經歷證件及通知書等，至學校報到。</w:t>
      </w:r>
    </w:p>
    <w:p w:rsidR="00CC5BB7" w:rsidRPr="00CC5BB7" w:rsidRDefault="00CC5BB7" w:rsidP="00CC5BB7">
      <w:pPr>
        <w:spacing w:line="360" w:lineRule="auto"/>
        <w:ind w:left="794" w:hanging="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六</w:t>
      </w:r>
      <w:r w:rsidRPr="00CC5BB7">
        <w:rPr>
          <w:rFonts w:ascii="標楷體" w:eastAsia="標楷體" w:hAnsi="標楷體" w:cs="標楷體"/>
          <w:color w:val="000000" w:themeColor="text1"/>
          <w:sz w:val="26"/>
          <w:szCs w:val="26"/>
        </w:rPr>
        <w:t>、達成介聘教師，學校應依教師法及相關規定辦理聘任，不得拒絕。但經學校審查發現有</w:t>
      </w:r>
      <w:r w:rsidRPr="00CC5BB7">
        <w:rPr>
          <w:rFonts w:ascii="標楷體" w:eastAsia="標楷體" w:hAnsi="標楷體" w:cs="標楷體"/>
          <w:color w:val="000000" w:themeColor="text1"/>
          <w:sz w:val="26"/>
          <w:szCs w:val="26"/>
        </w:rPr>
        <w:lastRenderedPageBreak/>
        <w:t>教師法第三十條各款情事之一者，其聘任應不予通過。</w:t>
      </w:r>
    </w:p>
    <w:p w:rsidR="00CC5BB7" w:rsidRPr="00CC5BB7" w:rsidRDefault="00CC5BB7" w:rsidP="00CC5BB7">
      <w:pPr>
        <w:spacing w:line="360" w:lineRule="auto"/>
        <w:ind w:left="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前項教師，不參加該介聘學校教評會審查，或經審查通過，不到該校報到，撤銷介聘且十年內不得再申請介聘作業（學校之超額教師則不受此限），名單列入交接，學校應嚴格控管。</w:t>
      </w:r>
    </w:p>
    <w:p w:rsidR="00CC5BB7" w:rsidRPr="00CC5BB7" w:rsidRDefault="00CC5BB7" w:rsidP="00CC5BB7">
      <w:pPr>
        <w:spacing w:line="360" w:lineRule="auto"/>
        <w:ind w:left="851" w:hanging="851"/>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七</w:t>
      </w:r>
      <w:r w:rsidRPr="00CC5BB7">
        <w:rPr>
          <w:rFonts w:ascii="標楷體" w:eastAsia="標楷體" w:hAnsi="標楷體" w:cs="標楷體"/>
          <w:color w:val="000000" w:themeColor="text1"/>
          <w:sz w:val="26"/>
          <w:szCs w:val="26"/>
        </w:rPr>
        <w:t>、</w:t>
      </w:r>
      <w:r w:rsidRPr="00CC5BB7">
        <w:rPr>
          <w:rFonts w:ascii="標楷體" w:eastAsia="標楷體" w:hAnsi="標楷體" w:cs="標楷體" w:hint="eastAsia"/>
          <w:color w:val="000000" w:themeColor="text1"/>
          <w:sz w:val="26"/>
          <w:szCs w:val="26"/>
        </w:rPr>
        <w:t>超額教師介聘至他校後，積分予以保留，並可依其意願申請當年度外縣市介聘作業及其他年度之市內外介聘作業，介聘成功後，不予保留介聘前原校之積分。</w:t>
      </w:r>
    </w:p>
    <w:p w:rsidR="00CC5BB7" w:rsidRPr="00CC5BB7" w:rsidRDefault="00CC5BB7" w:rsidP="00CC5BB7">
      <w:pPr>
        <w:spacing w:line="360" w:lineRule="auto"/>
        <w:ind w:left="851" w:hanging="851"/>
        <w:jc w:val="both"/>
        <w:rPr>
          <w:rFonts w:ascii="標楷體" w:eastAsia="標楷體" w:hAnsi="標楷體" w:cs="標楷體"/>
          <w:color w:val="000000" w:themeColor="text1"/>
          <w:sz w:val="26"/>
          <w:szCs w:val="26"/>
        </w:rPr>
      </w:pPr>
      <w:r w:rsidRPr="00CC5BB7">
        <w:rPr>
          <w:rFonts w:ascii="標楷體" w:eastAsia="標楷體" w:hAnsi="標楷體" w:cs="標楷體" w:hint="eastAsia"/>
          <w:color w:val="000000" w:themeColor="text1"/>
          <w:sz w:val="26"/>
          <w:szCs w:val="26"/>
        </w:rPr>
        <w:t>十八、</w:t>
      </w:r>
      <w:r w:rsidRPr="00CC5BB7">
        <w:rPr>
          <w:rFonts w:ascii="標楷體" w:eastAsia="標楷體" w:hAnsi="標楷體" w:cs="標楷體"/>
          <w:color w:val="000000" w:themeColor="text1"/>
          <w:sz w:val="26"/>
          <w:szCs w:val="26"/>
        </w:rPr>
        <w:t>教師得依實際需要擇一申請市內</w:t>
      </w:r>
      <w:r w:rsidRPr="00CC5BB7">
        <w:rPr>
          <w:rFonts w:ascii="標楷體" w:eastAsia="標楷體" w:hAnsi="標楷體" w:cs="標楷體" w:hint="eastAsia"/>
          <w:color w:val="000000" w:themeColor="text1"/>
          <w:sz w:val="26"/>
          <w:szCs w:val="26"/>
        </w:rPr>
        <w:t>一般介聘</w:t>
      </w:r>
      <w:r w:rsidRPr="00CC5BB7">
        <w:rPr>
          <w:rFonts w:ascii="標楷體" w:eastAsia="標楷體" w:hAnsi="標楷體" w:cs="標楷體"/>
          <w:color w:val="000000" w:themeColor="text1"/>
          <w:sz w:val="26"/>
          <w:szCs w:val="26"/>
        </w:rPr>
        <w:t>或外縣（市）介聘，兩者不得同時提出申請</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由各校校長及人事人員負審核之責任。</w:t>
      </w:r>
    </w:p>
    <w:p w:rsidR="00CC5BB7" w:rsidRPr="00CC5BB7" w:rsidRDefault="00CC5BB7" w:rsidP="00CC5BB7">
      <w:pPr>
        <w:spacing w:line="360" w:lineRule="auto"/>
        <w:ind w:left="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本市「國民中學教師申請介聘本市他校服務申請表」各欄位資料</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均配合教師（申請人）上網填報（登錄）之內容</w:t>
      </w:r>
      <w:r w:rsidRPr="00CC5BB7">
        <w:rPr>
          <w:rFonts w:ascii="標楷體" w:eastAsia="標楷體" w:hAnsi="標楷體" w:cs="標楷體" w:hint="eastAsia"/>
          <w:color w:val="000000" w:themeColor="text1"/>
          <w:sz w:val="26"/>
          <w:szCs w:val="26"/>
        </w:rPr>
        <w:t>；</w:t>
      </w:r>
      <w:r w:rsidRPr="00CC5BB7">
        <w:rPr>
          <w:rFonts w:ascii="標楷體" w:eastAsia="標楷體" w:hAnsi="標楷體" w:cs="標楷體"/>
          <w:color w:val="000000" w:themeColor="text1"/>
          <w:sz w:val="26"/>
          <w:szCs w:val="26"/>
        </w:rPr>
        <w:t>本申請表之資料如與上網填報之資料有所出入，以聯服小組審核及登錄資料為準。</w:t>
      </w:r>
    </w:p>
    <w:p w:rsidR="00CC5BB7" w:rsidRPr="00CC5BB7" w:rsidRDefault="00CC5BB7" w:rsidP="00CC5BB7">
      <w:pPr>
        <w:spacing w:line="360" w:lineRule="auto"/>
        <w:ind w:left="794" w:hanging="794"/>
        <w:jc w:val="both"/>
        <w:rPr>
          <w:rFonts w:ascii="標楷體" w:eastAsia="標楷體" w:hAnsi="標楷體" w:cs="標楷體"/>
          <w:color w:val="000000" w:themeColor="text1"/>
          <w:sz w:val="26"/>
          <w:szCs w:val="26"/>
        </w:rPr>
      </w:pPr>
      <w:r w:rsidRPr="00CC5BB7">
        <w:rPr>
          <w:rFonts w:ascii="標楷體" w:eastAsia="標楷體" w:hAnsi="標楷體" w:cs="標楷體"/>
          <w:color w:val="000000" w:themeColor="text1"/>
          <w:sz w:val="26"/>
          <w:szCs w:val="26"/>
        </w:rPr>
        <w:t>十</w:t>
      </w:r>
      <w:r w:rsidRPr="00CC5BB7">
        <w:rPr>
          <w:rFonts w:ascii="標楷體" w:eastAsia="標楷體" w:hAnsi="標楷體" w:cs="標楷體" w:hint="eastAsia"/>
          <w:color w:val="000000" w:themeColor="text1"/>
          <w:sz w:val="26"/>
          <w:szCs w:val="26"/>
        </w:rPr>
        <w:t>九</w:t>
      </w:r>
      <w:r w:rsidRPr="00CC5BB7">
        <w:rPr>
          <w:rFonts w:ascii="標楷體" w:eastAsia="標楷體" w:hAnsi="標楷體" w:cs="標楷體"/>
          <w:color w:val="000000" w:themeColor="text1"/>
          <w:sz w:val="26"/>
          <w:szCs w:val="26"/>
        </w:rPr>
        <w:t>、各校辦理國中教師介聘本市他校服務資料審查文書作業，其應送表冊或公文轉送等如有延誤、不實、疏漏情事，應查明責任議處。其作業迅速、精確、績效特優者，應予以獎勵。申請介聘之教師，如有虛報或提不實證明者，除撤銷其介聘外，並予議處，負責審核人員依情節追究責任。</w:t>
      </w:r>
    </w:p>
    <w:p w:rsidR="006005C7" w:rsidRPr="00CC5BB7" w:rsidRDefault="00CC5BB7" w:rsidP="00CC5BB7">
      <w:pPr>
        <w:rPr>
          <w:color w:val="000000" w:themeColor="text1"/>
        </w:rPr>
      </w:pPr>
      <w:r w:rsidRPr="00CC5BB7">
        <w:rPr>
          <w:rFonts w:ascii="標楷體" w:eastAsia="標楷體" w:hAnsi="標楷體" w:cs="標楷體" w:hint="eastAsia"/>
          <w:color w:val="000000" w:themeColor="text1"/>
          <w:sz w:val="26"/>
          <w:szCs w:val="26"/>
        </w:rPr>
        <w:t>二</w:t>
      </w:r>
      <w:r w:rsidRPr="00CC5BB7">
        <w:rPr>
          <w:rFonts w:ascii="標楷體" w:eastAsia="標楷體" w:hAnsi="標楷體" w:cs="標楷體"/>
          <w:color w:val="000000" w:themeColor="text1"/>
          <w:sz w:val="26"/>
          <w:szCs w:val="26"/>
        </w:rPr>
        <w:t>十、本注意事項經本市國中教師介聘聯合服務小組討論通過後實施，修正時亦同。</w:t>
      </w:r>
    </w:p>
    <w:sectPr w:rsidR="006005C7" w:rsidRPr="00CC5BB7" w:rsidSect="00CC5BB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510" w:rsidRDefault="003E0510" w:rsidP="00961963">
      <w:r>
        <w:separator/>
      </w:r>
    </w:p>
  </w:endnote>
  <w:endnote w:type="continuationSeparator" w:id="0">
    <w:p w:rsidR="003E0510" w:rsidRDefault="003E0510" w:rsidP="00961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510" w:rsidRDefault="003E0510" w:rsidP="00961963">
      <w:r>
        <w:separator/>
      </w:r>
    </w:p>
  </w:footnote>
  <w:footnote w:type="continuationSeparator" w:id="0">
    <w:p w:rsidR="003E0510" w:rsidRDefault="003E0510" w:rsidP="00961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BB7"/>
    <w:rsid w:val="003E0510"/>
    <w:rsid w:val="006005C7"/>
    <w:rsid w:val="00961963"/>
    <w:rsid w:val="00CC5B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8FA84"/>
  <w15:chartTrackingRefBased/>
  <w15:docId w15:val="{AB1FE732-153D-47D6-94B1-D1713621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C5BB7"/>
    <w:pPr>
      <w:widowControl w:val="0"/>
    </w:pPr>
    <w:rPr>
      <w:rFonts w:ascii="Calibri" w:hAnsi="Calibri" w:cs="Calibri"/>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1963"/>
    <w:pPr>
      <w:tabs>
        <w:tab w:val="center" w:pos="4153"/>
        <w:tab w:val="right" w:pos="8306"/>
      </w:tabs>
      <w:snapToGrid w:val="0"/>
    </w:pPr>
    <w:rPr>
      <w:sz w:val="20"/>
      <w:szCs w:val="20"/>
    </w:rPr>
  </w:style>
  <w:style w:type="character" w:customStyle="1" w:styleId="a4">
    <w:name w:val="頁首 字元"/>
    <w:basedOn w:val="a0"/>
    <w:link w:val="a3"/>
    <w:uiPriority w:val="99"/>
    <w:rsid w:val="00961963"/>
    <w:rPr>
      <w:rFonts w:ascii="Calibri" w:hAnsi="Calibri" w:cs="Calibri"/>
      <w:kern w:val="0"/>
      <w:sz w:val="20"/>
      <w:szCs w:val="20"/>
    </w:rPr>
  </w:style>
  <w:style w:type="paragraph" w:styleId="a5">
    <w:name w:val="footer"/>
    <w:basedOn w:val="a"/>
    <w:link w:val="a6"/>
    <w:uiPriority w:val="99"/>
    <w:unhideWhenUsed/>
    <w:rsid w:val="00961963"/>
    <w:pPr>
      <w:tabs>
        <w:tab w:val="center" w:pos="4153"/>
        <w:tab w:val="right" w:pos="8306"/>
      </w:tabs>
      <w:snapToGrid w:val="0"/>
    </w:pPr>
    <w:rPr>
      <w:sz w:val="20"/>
      <w:szCs w:val="20"/>
    </w:rPr>
  </w:style>
  <w:style w:type="character" w:customStyle="1" w:styleId="a6">
    <w:name w:val="頁尾 字元"/>
    <w:basedOn w:val="a0"/>
    <w:link w:val="a5"/>
    <w:uiPriority w:val="99"/>
    <w:rsid w:val="00961963"/>
    <w:rPr>
      <w:rFonts w:ascii="Calibri" w:hAnsi="Calibri" w:cs="Calibri"/>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夏偉傑</dc:creator>
  <cp:keywords/>
  <dc:description/>
  <cp:lastModifiedBy>夏偉傑</cp:lastModifiedBy>
  <cp:revision>2</cp:revision>
  <dcterms:created xsi:type="dcterms:W3CDTF">2025-04-10T09:53:00Z</dcterms:created>
  <dcterms:modified xsi:type="dcterms:W3CDTF">2025-04-10T10:34:00Z</dcterms:modified>
</cp:coreProperties>
</file>