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2A" w:rsidRPr="003D402A" w:rsidRDefault="003D402A" w:rsidP="003D402A">
      <w:pPr>
        <w:widowControl/>
        <w:shd w:val="clear" w:color="auto" w:fill="FFFFFF"/>
        <w:jc w:val="center"/>
        <w:rPr>
          <w:rFonts w:ascii="inherit" w:eastAsia="新細明體" w:hAnsi="inherit" w:cs="Segoe UI"/>
          <w:b/>
          <w:color w:val="050505"/>
          <w:kern w:val="0"/>
          <w:sz w:val="32"/>
          <w:szCs w:val="32"/>
        </w:rPr>
      </w:pPr>
      <w:r w:rsidRPr="003D402A">
        <w:rPr>
          <w:rFonts w:ascii="inherit" w:eastAsia="新細明體" w:hAnsi="inherit" w:cs="Segoe UI" w:hint="eastAsia"/>
          <w:b/>
          <w:color w:val="050505"/>
          <w:kern w:val="0"/>
          <w:sz w:val="32"/>
          <w:szCs w:val="32"/>
        </w:rPr>
        <w:t>啟英高中</w:t>
      </w:r>
      <w:r w:rsidRPr="003D402A">
        <w:rPr>
          <w:rFonts w:ascii="inherit" w:eastAsia="新細明體" w:hAnsi="inherit" w:cs="Segoe UI"/>
          <w:b/>
          <w:color w:val="050505"/>
          <w:kern w:val="0"/>
          <w:sz w:val="32"/>
          <w:szCs w:val="32"/>
        </w:rPr>
        <w:t>會考志願選填致勝關鍵說明會</w:t>
      </w:r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因應新課綱的到來，相信在學的莘莘學子都相當不知所措吧</w:t>
      </w:r>
      <w:r w:rsidRPr="003D402A">
        <w:rPr>
          <w:rFonts w:ascii="inherit" w:eastAsia="新細明體" w:hAnsi="inherit" w:cs="Segoe UI" w:hint="eastAsia"/>
          <w:noProof/>
          <w:color w:val="050505"/>
          <w:kern w:val="0"/>
          <w:sz w:val="28"/>
          <w:szCs w:val="28"/>
        </w:rPr>
        <w:drawing>
          <wp:inline distT="0" distB="0" distL="0" distR="0" wp14:anchorId="1B15BC64" wp14:editId="6016D2AE">
            <wp:extent cx="153035" cy="153035"/>
            <wp:effectExtent l="0" t="0" r="0" b="0"/>
            <wp:docPr id="2" name="圖片 2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！擔心考不好嗎？</w:t>
      </w:r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抑是對於新制度的不確定都沒關係！</w:t>
      </w:r>
      <w:r w:rsidRPr="003D402A">
        <w:rPr>
          <w:rFonts w:ascii="inherit" w:eastAsia="新細明體" w:hAnsi="inherit" w:cs="Segoe UI" w:hint="eastAsia"/>
          <w:noProof/>
          <w:color w:val="050505"/>
          <w:kern w:val="0"/>
          <w:sz w:val="28"/>
          <w:szCs w:val="28"/>
        </w:rPr>
        <w:drawing>
          <wp:inline distT="0" distB="0" distL="0" distR="0" wp14:anchorId="2BE915A8" wp14:editId="0DA19CCD">
            <wp:extent cx="153035" cy="153035"/>
            <wp:effectExtent l="0" t="0" r="0" b="0"/>
            <wp:docPr id="3" name="圖片 3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只要參與此次說明會，您一定有所改觀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/</w:t>
      </w:r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歡迎各位家長同學來參加哦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~~</w:t>
      </w:r>
      <w:r w:rsidRPr="003D402A">
        <w:rPr>
          <w:rFonts w:ascii="inherit" w:eastAsia="新細明體" w:hAnsi="inherit" w:cs="Segoe UI" w:hint="eastAsia"/>
          <w:noProof/>
          <w:color w:val="050505"/>
          <w:kern w:val="0"/>
          <w:sz w:val="28"/>
          <w:szCs w:val="28"/>
        </w:rPr>
        <w:drawing>
          <wp:inline distT="0" distB="0" distL="0" distR="0" wp14:anchorId="27F092E4" wp14:editId="28EFDA4C">
            <wp:extent cx="153035" cy="153035"/>
            <wp:effectExtent l="0" t="0" r="0" b="0"/>
            <wp:docPr id="4" name="圖片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02A">
        <w:rPr>
          <w:rFonts w:ascii="inherit" w:eastAsia="新細明體" w:hAnsi="inherit" w:cs="Segoe UI" w:hint="eastAsia"/>
          <w:noProof/>
          <w:color w:val="050505"/>
          <w:kern w:val="0"/>
          <w:sz w:val="28"/>
          <w:szCs w:val="28"/>
        </w:rPr>
        <w:drawing>
          <wp:inline distT="0" distB="0" distL="0" distR="0" wp14:anchorId="53400BE5" wp14:editId="29B47FF0">
            <wp:extent cx="153035" cy="153035"/>
            <wp:effectExtent l="0" t="0" r="0" b="0"/>
            <wp:docPr id="5" name="圖片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 w:hint="eastAsia"/>
          <w:noProof/>
          <w:color w:val="050505"/>
          <w:kern w:val="0"/>
          <w:sz w:val="28"/>
          <w:szCs w:val="28"/>
        </w:rPr>
        <w:drawing>
          <wp:inline distT="0" distB="0" distL="0" distR="0" wp14:anchorId="5B152C94" wp14:editId="70069505">
            <wp:extent cx="153035" cy="153035"/>
            <wp:effectExtent l="0" t="0" r="0" b="0"/>
            <wp:docPr id="6" name="圖片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02A">
        <w:rPr>
          <w:rFonts w:ascii="inherit" w:eastAsia="新細明體" w:hAnsi="inherit" w:cs="Segoe UI" w:hint="eastAsia"/>
          <w:noProof/>
          <w:color w:val="050505"/>
          <w:kern w:val="0"/>
          <w:sz w:val="28"/>
          <w:szCs w:val="28"/>
        </w:rPr>
        <w:drawing>
          <wp:inline distT="0" distB="0" distL="0" distR="0" wp14:anchorId="565C022E" wp14:editId="2916B389">
            <wp:extent cx="153035" cy="153035"/>
            <wp:effectExtent l="0" t="0" r="0" b="0"/>
            <wp:docPr id="7" name="圖片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凡是完成本報名表！本校獨家加贈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110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年桃園公立高中職最低落點分數電子檔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 xml:space="preserve"> (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詳細分數版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)</w:t>
      </w:r>
      <w:bookmarkStart w:id="0" w:name="_GoBack"/>
      <w:bookmarkEnd w:id="0"/>
    </w:p>
    <w:p w:rsidR="003D402A" w:rsidRPr="003D402A" w:rsidRDefault="003D402A" w:rsidP="003D402A">
      <w:pPr>
        <w:widowControl/>
        <w:shd w:val="clear" w:color="auto" w:fill="FFFFFF"/>
        <w:jc w:val="center"/>
        <w:rPr>
          <w:rFonts w:ascii="inherit" w:eastAsia="新細明體" w:hAnsi="inherit" w:cs="Segoe UI"/>
          <w:color w:val="050505"/>
          <w:kern w:val="0"/>
          <w:sz w:val="36"/>
          <w:szCs w:val="36"/>
        </w:rPr>
      </w:pP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會考志願選填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線上說明會：</w:t>
      </w:r>
    </w:p>
    <w:p w:rsidR="003D402A" w:rsidRPr="003D402A" w:rsidRDefault="003D402A" w:rsidP="003D402A">
      <w:pPr>
        <w:widowControl/>
        <w:shd w:val="clear" w:color="auto" w:fill="FFFFFF"/>
        <w:jc w:val="center"/>
        <w:rPr>
          <w:rFonts w:ascii="inherit" w:eastAsia="新細明體" w:hAnsi="inherit" w:cs="Segoe UI"/>
          <w:color w:val="050505"/>
          <w:kern w:val="0"/>
          <w:sz w:val="36"/>
          <w:szCs w:val="36"/>
        </w:rPr>
      </w:pP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時間：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6/10(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五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 xml:space="preserve">) 14:00 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、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19:00</w:t>
      </w:r>
    </w:p>
    <w:p w:rsidR="003D402A" w:rsidRPr="003D402A" w:rsidRDefault="003D402A" w:rsidP="003D402A">
      <w:pPr>
        <w:widowControl/>
        <w:shd w:val="clear" w:color="auto" w:fill="FFFFFF"/>
        <w:jc w:val="center"/>
        <w:rPr>
          <w:rFonts w:ascii="inherit" w:eastAsia="新細明體" w:hAnsi="inherit" w:cs="Segoe UI"/>
          <w:color w:val="050505"/>
          <w:kern w:val="0"/>
          <w:sz w:val="36"/>
          <w:szCs w:val="36"/>
        </w:rPr>
      </w:pPr>
      <w:r>
        <w:rPr>
          <w:rFonts w:ascii="inherit" w:eastAsia="新細明體" w:hAnsi="inherit" w:cs="Segoe UI" w:hint="eastAsia"/>
          <w:color w:val="050505"/>
          <w:kern w:val="0"/>
          <w:sz w:val="36"/>
          <w:szCs w:val="36"/>
        </w:rPr>
        <w:t xml:space="preserve">      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6/12(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日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 xml:space="preserve">) 10:00 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、</w:t>
      </w:r>
      <w:r w:rsidRPr="003D402A">
        <w:rPr>
          <w:rFonts w:ascii="inherit" w:eastAsia="新細明體" w:hAnsi="inherit" w:cs="Segoe UI"/>
          <w:color w:val="050505"/>
          <w:kern w:val="0"/>
          <w:sz w:val="36"/>
          <w:szCs w:val="36"/>
        </w:rPr>
        <w:t>15:00</w:t>
      </w:r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報名連結：</w:t>
      </w:r>
      <w:hyperlink r:id="rId8" w:tgtFrame="_blank" w:history="1">
        <w:r w:rsidRPr="003D402A">
          <w:rPr>
            <w:rFonts w:ascii="inherit" w:eastAsia="新細明體" w:hAnsi="inherit" w:cs="Segoe UI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https://reurl.cc/anRQo7</w:t>
        </w:r>
      </w:hyperlink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會議連結：</w:t>
      </w:r>
      <w:hyperlink r:id="rId9" w:tgtFrame="_blank" w:history="1">
        <w:r w:rsidRPr="003D402A">
          <w:rPr>
            <w:rFonts w:ascii="inherit" w:eastAsia="新細明體" w:hAnsi="inherit" w:cs="Segoe UI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https://meet.google.com/esc-qina-hza</w:t>
        </w:r>
      </w:hyperlink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 xml:space="preserve"> </w:t>
      </w:r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還有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!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還有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! 6/11(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六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 xml:space="preserve">) 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實體的落點分析分享會喔</w:t>
      </w: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!</w:t>
      </w:r>
    </w:p>
    <w:p w:rsidR="003D402A" w:rsidRPr="003D402A" w:rsidRDefault="003D402A" w:rsidP="003D402A">
      <w:pPr>
        <w:widowControl/>
        <w:shd w:val="clear" w:color="auto" w:fill="FFFFFF"/>
        <w:rPr>
          <w:rFonts w:ascii="inherit" w:eastAsia="新細明體" w:hAnsi="inherit" w:cs="Segoe UI"/>
          <w:color w:val="050505"/>
          <w:kern w:val="0"/>
          <w:sz w:val="28"/>
          <w:szCs w:val="28"/>
        </w:rPr>
      </w:pPr>
      <w:r w:rsidRPr="003D402A">
        <w:rPr>
          <w:rFonts w:ascii="inherit" w:eastAsia="新細明體" w:hAnsi="inherit" w:cs="Segoe UI"/>
          <w:color w:val="050505"/>
          <w:kern w:val="0"/>
          <w:sz w:val="28"/>
          <w:szCs w:val="28"/>
        </w:rPr>
        <w:t>報名：</w:t>
      </w:r>
      <w:hyperlink r:id="rId10" w:tgtFrame="_blank" w:history="1">
        <w:r w:rsidRPr="003D402A">
          <w:rPr>
            <w:rFonts w:ascii="inherit" w:eastAsia="新細明體" w:hAnsi="inherit" w:cs="Segoe UI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https://reurl.cc/o1pl1Q</w:t>
        </w:r>
      </w:hyperlink>
    </w:p>
    <w:p w:rsidR="00B527A3" w:rsidRPr="003D402A" w:rsidRDefault="003D402A" w:rsidP="003D402A">
      <w:pPr>
        <w:jc w:val="center"/>
      </w:pPr>
      <w:r>
        <w:rPr>
          <w:noProof/>
        </w:rPr>
        <w:drawing>
          <wp:inline distT="0" distB="0" distL="0" distR="0" wp14:anchorId="0C763F1D" wp14:editId="18B5A316">
            <wp:extent cx="3657600" cy="364587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480" t="21202" r="32222" b="14474"/>
                    <a:stretch/>
                  </pic:blipFill>
                  <pic:spPr bwMode="auto">
                    <a:xfrm>
                      <a:off x="0" y="0"/>
                      <a:ext cx="3691167" cy="367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27A3" w:rsidRPr="003D402A" w:rsidSect="003D40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2A"/>
    <w:rsid w:val="003D402A"/>
    <w:rsid w:val="00B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AFE0"/>
  <w15:chartTrackingRefBased/>
  <w15:docId w15:val="{8DC7B034-7F36-4C94-B890-8866AAAF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4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nRQo7?fbclid=IwAR0z6eYHBgdAzjBivxIh32xE35MVIyG9UA0X5LiyIzqiTYDXjh2gab6rGH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l.facebook.com/l.php?u=https%3A%2F%2Freurl.cc%2Fo1pl1Q%3Ffbclid%3DIwAR00xGrZiWGr6UISl_CSnptSRdpC3BKuG_iuuy5CfNjmvSch_diP_BlmqlM&amp;h=AT30R_YFSsSAnUAuHvGmU1kwz6AQOytuyduUvfADKeqHFsDLK60vK7vauNvW-jARDZS0gxqPm4nOcNEvDR4gX2lIj1WWsbMmzmfkPeLzL_tuf9CTTq2BWOfyULRZPYnofhQ&amp;__tn__=-UK-R&amp;c%5b0%5d=AT2DBqdDuBRLGLhpUnJ3bM7SBVqzWG5WbhOkP21xuxNhjnkElxOhWvzvn8SbZcPhSRUxbPJI0i_Rz2RMsmxQ20zPBqhEwP4kho3biEg0a2QnIM7jBjo6lBmXwxjf0HdF7BLZR92Y0TeOcy4SMf2MlwHkZyNujG65ubRul36RrPnZzhxMdVNXN8IYYoFDUJQ_OYW5zlrOo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et.google.com/esc-qina-hza?fbclid=IwAR39FLw9XY2fFRa8uCASBAfxGD9HVqxewe_4VXR8p4-PJj4zKulrjvYWm-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2022-06-10T01:28:00Z</cp:lastPrinted>
  <dcterms:created xsi:type="dcterms:W3CDTF">2022-06-10T01:22:00Z</dcterms:created>
  <dcterms:modified xsi:type="dcterms:W3CDTF">2022-06-10T01:28:00Z</dcterms:modified>
</cp:coreProperties>
</file>