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134B" w14:textId="317602BD" w:rsidR="004703DD" w:rsidRPr="004703DD" w:rsidRDefault="004703DD" w:rsidP="004703DD">
      <w:pPr>
        <w:jc w:val="center"/>
        <w:rPr>
          <w:rFonts w:hint="eastAsia"/>
          <w:sz w:val="36"/>
          <w:szCs w:val="36"/>
        </w:rPr>
      </w:pPr>
      <w:r w:rsidRPr="004703DD">
        <w:rPr>
          <w:rFonts w:hint="eastAsia"/>
          <w:sz w:val="36"/>
          <w:szCs w:val="36"/>
        </w:rPr>
        <w:t>本校參加桃園市第</w:t>
      </w:r>
      <w:r w:rsidRPr="004703DD">
        <w:rPr>
          <w:rFonts w:hint="eastAsia"/>
          <w:sz w:val="36"/>
          <w:szCs w:val="36"/>
        </w:rPr>
        <w:t>64</w:t>
      </w:r>
      <w:r w:rsidRPr="004703DD">
        <w:rPr>
          <w:rFonts w:hint="eastAsia"/>
          <w:sz w:val="36"/>
          <w:szCs w:val="36"/>
        </w:rPr>
        <w:t>屆科展獲獎名單</w:t>
      </w:r>
    </w:p>
    <w:tbl>
      <w:tblPr>
        <w:tblW w:w="14013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1560"/>
        <w:gridCol w:w="6526"/>
        <w:gridCol w:w="2412"/>
        <w:gridCol w:w="2269"/>
      </w:tblGrid>
      <w:tr w:rsidR="004703DD" w:rsidRPr="00663226" w14:paraId="5F189861" w14:textId="77777777" w:rsidTr="00D97402">
        <w:trPr>
          <w:trHeight w:val="980"/>
        </w:trPr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B89CFE0" w14:textId="77777777" w:rsidR="004703DD" w:rsidRPr="002714B8" w:rsidRDefault="004703DD" w:rsidP="00D97402">
            <w:pPr>
              <w:widowControl/>
              <w:spacing w:line="360" w:lineRule="exact"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科別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0F873BC" w14:textId="77777777" w:rsidR="004703DD" w:rsidRPr="002714B8" w:rsidRDefault="004703DD" w:rsidP="00D97402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獲獎</w:t>
            </w:r>
          </w:p>
        </w:tc>
        <w:tc>
          <w:tcPr>
            <w:tcW w:w="6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67C9EFB" w14:textId="77777777" w:rsidR="004703DD" w:rsidRPr="002714B8" w:rsidRDefault="004703DD" w:rsidP="00D97402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作品名稱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noWrap/>
            <w:vAlign w:val="center"/>
          </w:tcPr>
          <w:p w14:paraId="15EBD90E" w14:textId="77777777" w:rsidR="004703DD" w:rsidRPr="002714B8" w:rsidRDefault="004703DD" w:rsidP="00D97402">
            <w:pPr>
              <w:widowControl/>
              <w:jc w:val="center"/>
              <w:rPr>
                <w:rFonts w:ascii="華康儷金黑" w:eastAsia="華康儷金黑" w:hAnsi="標楷體" w:cs="新細明體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kern w:val="0"/>
                <w:sz w:val="36"/>
                <w:szCs w:val="36"/>
              </w:rPr>
              <w:t>作者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3F2A7B5" w14:textId="77777777" w:rsidR="004703DD" w:rsidRPr="002714B8" w:rsidRDefault="004703DD" w:rsidP="00D97402">
            <w:pPr>
              <w:widowControl/>
              <w:jc w:val="center"/>
              <w:rPr>
                <w:rFonts w:ascii="華康儷金黑" w:eastAsia="華康儷金黑" w:hAnsi="標楷體" w:cs="新細明體"/>
                <w:spacing w:val="-20"/>
                <w:kern w:val="0"/>
                <w:sz w:val="36"/>
                <w:szCs w:val="36"/>
              </w:rPr>
            </w:pPr>
            <w:r w:rsidRPr="002714B8">
              <w:rPr>
                <w:rFonts w:ascii="華康儷金黑" w:eastAsia="華康儷金黑" w:hAnsi="標楷體" w:cs="新細明體" w:hint="eastAsia"/>
                <w:spacing w:val="-20"/>
                <w:kern w:val="0"/>
                <w:sz w:val="36"/>
                <w:szCs w:val="36"/>
              </w:rPr>
              <w:t>指導老師</w:t>
            </w:r>
          </w:p>
        </w:tc>
      </w:tr>
      <w:tr w:rsidR="004703DD" w:rsidRPr="00C809F0" w14:paraId="3FB841EA" w14:textId="77777777" w:rsidTr="00D97402">
        <w:trPr>
          <w:trHeight w:val="1259"/>
        </w:trPr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AA1F8" w14:textId="77777777" w:rsidR="004703DD" w:rsidRPr="00303B25" w:rsidRDefault="004703DD" w:rsidP="00D97402">
            <w:pPr>
              <w:jc w:val="center"/>
              <w:rPr>
                <w:rFonts w:ascii="文鼎超明" w:eastAsia="文鼎超明" w:hAnsi="標楷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044940A" w14:textId="77777777" w:rsidR="004703DD" w:rsidRPr="00303B25" w:rsidRDefault="004703DD" w:rsidP="00D9740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佳</w:t>
            </w: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 xml:space="preserve"> </w:t>
            </w: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作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2185" w14:textId="77777777" w:rsidR="004703DD" w:rsidRPr="004703DD" w:rsidRDefault="004703DD" w:rsidP="00D97402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「油」</w:t>
            </w:r>
            <w:proofErr w:type="gramStart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刃</w:t>
            </w:r>
            <w:proofErr w:type="gramEnd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有餘</w:t>
            </w:r>
            <w:proofErr w:type="gramStart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—</w:t>
            </w:r>
            <w:proofErr w:type="gramEnd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探討影響油保溫效果的因素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2B5A6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802林宜澤</w:t>
            </w:r>
            <w:r w:rsidRPr="004703DD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br/>
            </w: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802張仲緯</w:t>
            </w:r>
            <w:r w:rsidRPr="004703DD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br/>
            </w: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802彭雋庭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F5BF9" w14:textId="77777777" w:rsidR="004703DD" w:rsidRPr="004703DD" w:rsidRDefault="004703DD" w:rsidP="00D974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 w:val="40"/>
                <w:szCs w:val="40"/>
              </w:rPr>
            </w:pPr>
            <w:r w:rsidRPr="004703DD">
              <w:rPr>
                <w:rFonts w:ascii="標楷體" w:eastAsia="標楷體" w:hAnsi="標楷體" w:cs="新細明體" w:hint="eastAsia"/>
                <w:b/>
                <w:color w:val="7030A0"/>
                <w:kern w:val="0"/>
                <w:sz w:val="40"/>
                <w:szCs w:val="40"/>
              </w:rPr>
              <w:t>龔科銘老師</w:t>
            </w:r>
          </w:p>
        </w:tc>
      </w:tr>
      <w:tr w:rsidR="004703DD" w:rsidRPr="00C809F0" w14:paraId="026627FA" w14:textId="77777777" w:rsidTr="00D97402">
        <w:trPr>
          <w:trHeight w:val="1259"/>
        </w:trPr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57B69" w14:textId="77777777" w:rsidR="004703DD" w:rsidRPr="00303B25" w:rsidRDefault="004703DD" w:rsidP="00D97402">
            <w:pPr>
              <w:jc w:val="center"/>
              <w:rPr>
                <w:rFonts w:ascii="文鼎超明" w:eastAsia="文鼎超明" w:hAnsi="標楷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51C36F9" w14:textId="77777777" w:rsidR="004703DD" w:rsidRPr="00303B25" w:rsidRDefault="004703DD" w:rsidP="00D9740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佳</w:t>
            </w: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 xml:space="preserve"> </w:t>
            </w: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作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5C167" w14:textId="77777777" w:rsidR="004703DD" w:rsidRPr="004703DD" w:rsidRDefault="004703DD" w:rsidP="00D97402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「尼」正不震</w:t>
            </w:r>
            <w:proofErr w:type="gramStart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—</w:t>
            </w:r>
            <w:proofErr w:type="gramEnd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阻尼裝置與減震效能的探討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9692E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803郭逸群</w:t>
            </w:r>
          </w:p>
          <w:p w14:paraId="6894DE9A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803陳</w:t>
            </w:r>
            <w:proofErr w:type="gramStart"/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宥</w:t>
            </w:r>
            <w:proofErr w:type="gramEnd"/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恩</w:t>
            </w:r>
          </w:p>
          <w:p w14:paraId="322CB26E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803陳凱昇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602CB" w14:textId="77777777" w:rsidR="004703DD" w:rsidRPr="004703DD" w:rsidRDefault="004703DD" w:rsidP="00D974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 w:val="40"/>
                <w:szCs w:val="40"/>
              </w:rPr>
            </w:pPr>
            <w:r w:rsidRPr="004703DD">
              <w:rPr>
                <w:rFonts w:ascii="標楷體" w:eastAsia="標楷體" w:hAnsi="標楷體" w:cs="新細明體" w:hint="eastAsia"/>
                <w:b/>
                <w:color w:val="7030A0"/>
                <w:kern w:val="0"/>
                <w:sz w:val="40"/>
                <w:szCs w:val="40"/>
              </w:rPr>
              <w:t>龔科銘老師</w:t>
            </w:r>
          </w:p>
        </w:tc>
      </w:tr>
      <w:tr w:rsidR="004703DD" w:rsidRPr="00C809F0" w14:paraId="15E350B3" w14:textId="77777777" w:rsidTr="00D97402">
        <w:trPr>
          <w:trHeight w:val="1259"/>
        </w:trPr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8499C" w14:textId="77777777" w:rsidR="004703DD" w:rsidRPr="00303B25" w:rsidRDefault="004703DD" w:rsidP="00D97402">
            <w:pPr>
              <w:jc w:val="center"/>
              <w:rPr>
                <w:rFonts w:ascii="文鼎超明" w:eastAsia="文鼎超明" w:hAnsi="標楷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2CCAA75" w14:textId="77777777" w:rsidR="004703DD" w:rsidRPr="00303B25" w:rsidRDefault="004703DD" w:rsidP="00D9740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佳</w:t>
            </w: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 xml:space="preserve"> </w:t>
            </w: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作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4319C" w14:textId="77777777" w:rsidR="004703DD" w:rsidRPr="004703DD" w:rsidRDefault="004703DD" w:rsidP="00D97402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彭巴效應</w:t>
            </w:r>
            <w:proofErr w:type="gramStart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—</w:t>
            </w:r>
            <w:proofErr w:type="gramEnd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探討影響水溶液凝結的變因分析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FDEBF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805黃巧蓉</w:t>
            </w:r>
          </w:p>
          <w:p w14:paraId="0671449E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805柯心硯</w:t>
            </w:r>
          </w:p>
          <w:p w14:paraId="4262255C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805許彥晟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0A98" w14:textId="77777777" w:rsidR="004703DD" w:rsidRPr="004703DD" w:rsidRDefault="004703DD" w:rsidP="00D974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 w:val="40"/>
                <w:szCs w:val="40"/>
              </w:rPr>
            </w:pPr>
            <w:r w:rsidRPr="004703DD">
              <w:rPr>
                <w:rFonts w:ascii="標楷體" w:eastAsia="標楷體" w:hAnsi="標楷體" w:cs="新細明體" w:hint="eastAsia"/>
                <w:b/>
                <w:color w:val="7030A0"/>
                <w:kern w:val="0"/>
                <w:sz w:val="40"/>
                <w:szCs w:val="40"/>
              </w:rPr>
              <w:t>龔科銘老師</w:t>
            </w:r>
          </w:p>
        </w:tc>
      </w:tr>
      <w:tr w:rsidR="004703DD" w:rsidRPr="00C809F0" w14:paraId="12EB3EA5" w14:textId="77777777" w:rsidTr="00D97402">
        <w:trPr>
          <w:trHeight w:val="1259"/>
        </w:trPr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B9095" w14:textId="77777777" w:rsidR="004703DD" w:rsidRPr="00303B25" w:rsidRDefault="004703DD" w:rsidP="00D97402">
            <w:pPr>
              <w:jc w:val="center"/>
              <w:rPr>
                <w:rFonts w:ascii="文鼎超明" w:eastAsia="文鼎超明" w:hAnsi="標楷體"/>
                <w:sz w:val="36"/>
                <w:szCs w:val="36"/>
              </w:rPr>
            </w:pPr>
            <w:r w:rsidRPr="002714B8">
              <w:rPr>
                <w:rFonts w:ascii="文鼎超明" w:eastAsia="文鼎超明" w:hAnsi="標楷體" w:hint="eastAsia"/>
                <w:sz w:val="36"/>
                <w:szCs w:val="36"/>
              </w:rPr>
              <w:t>物理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068EC1" w14:textId="77777777" w:rsidR="004703DD" w:rsidRPr="00303B25" w:rsidRDefault="004703DD" w:rsidP="00D97402">
            <w:pPr>
              <w:jc w:val="center"/>
              <w:rPr>
                <w:rFonts w:ascii="華康儷金黑" w:eastAsia="華康儷金黑" w:hAnsi="標楷體" w:cs="新細明體"/>
                <w:b/>
                <w:color w:val="FF0000"/>
                <w:sz w:val="40"/>
                <w:szCs w:val="40"/>
              </w:rPr>
            </w:pP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佳</w:t>
            </w:r>
            <w:r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 xml:space="preserve"> </w:t>
            </w:r>
            <w:r w:rsidRPr="00303B25">
              <w:rPr>
                <w:rFonts w:ascii="華康儷金黑" w:eastAsia="華康儷金黑" w:hAnsi="標楷體" w:cs="新細明體" w:hint="eastAsia"/>
                <w:b/>
                <w:color w:val="FF0000"/>
                <w:sz w:val="40"/>
                <w:szCs w:val="40"/>
              </w:rPr>
              <w:t>作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F47CC" w14:textId="77777777" w:rsidR="004703DD" w:rsidRPr="004703DD" w:rsidRDefault="004703DD" w:rsidP="00D97402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"太陽能"不能？</w:t>
            </w:r>
            <w:proofErr w:type="gramStart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—</w:t>
            </w:r>
            <w:proofErr w:type="gramEnd"/>
            <w:r w:rsidRPr="004703DD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探討影響太陽能板輸出電壓與電流的關係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23419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801尤弋愷</w:t>
            </w:r>
          </w:p>
          <w:p w14:paraId="61E59EDD" w14:textId="77777777" w:rsidR="004703DD" w:rsidRPr="004703DD" w:rsidRDefault="004703DD" w:rsidP="00D9740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4703DD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801賴婕紋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C60D2" w14:textId="77777777" w:rsidR="004703DD" w:rsidRPr="004703DD" w:rsidRDefault="004703DD" w:rsidP="00D974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 w:val="40"/>
                <w:szCs w:val="40"/>
              </w:rPr>
            </w:pPr>
            <w:r w:rsidRPr="004703DD">
              <w:rPr>
                <w:rFonts w:ascii="標楷體" w:eastAsia="標楷體" w:hAnsi="標楷體" w:cs="新細明體" w:hint="eastAsia"/>
                <w:b/>
                <w:color w:val="7030A0"/>
                <w:kern w:val="0"/>
                <w:sz w:val="40"/>
                <w:szCs w:val="40"/>
              </w:rPr>
              <w:t>龔科銘老師</w:t>
            </w:r>
          </w:p>
        </w:tc>
      </w:tr>
    </w:tbl>
    <w:p w14:paraId="17DD3012" w14:textId="77777777" w:rsidR="004703DD" w:rsidRPr="00303B25" w:rsidRDefault="004703DD">
      <w:pPr>
        <w:rPr>
          <w:rFonts w:hint="eastAsia"/>
        </w:rPr>
      </w:pPr>
    </w:p>
    <w:sectPr w:rsidR="004703DD" w:rsidRPr="00303B25" w:rsidSect="00FF21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2509" w14:textId="77777777" w:rsidR="002941F0" w:rsidRDefault="002941F0" w:rsidP="00383191">
      <w:r>
        <w:separator/>
      </w:r>
    </w:p>
  </w:endnote>
  <w:endnote w:type="continuationSeparator" w:id="0">
    <w:p w14:paraId="32E2AD92" w14:textId="77777777" w:rsidR="002941F0" w:rsidRDefault="002941F0" w:rsidP="0038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明">
    <w:panose1 w:val="02020A09000000000000"/>
    <w:charset w:val="88"/>
    <w:family w:val="modern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56FF" w14:textId="77777777" w:rsidR="002941F0" w:rsidRDefault="002941F0" w:rsidP="00383191">
      <w:r>
        <w:separator/>
      </w:r>
    </w:p>
  </w:footnote>
  <w:footnote w:type="continuationSeparator" w:id="0">
    <w:p w14:paraId="0664FAEA" w14:textId="77777777" w:rsidR="002941F0" w:rsidRDefault="002941F0" w:rsidP="00383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6"/>
    <w:rsid w:val="0010241A"/>
    <w:rsid w:val="001150A6"/>
    <w:rsid w:val="002714B8"/>
    <w:rsid w:val="002941F0"/>
    <w:rsid w:val="00303B25"/>
    <w:rsid w:val="00357886"/>
    <w:rsid w:val="00383191"/>
    <w:rsid w:val="00383647"/>
    <w:rsid w:val="004703DD"/>
    <w:rsid w:val="0047219F"/>
    <w:rsid w:val="00511471"/>
    <w:rsid w:val="00545164"/>
    <w:rsid w:val="005721C3"/>
    <w:rsid w:val="00675032"/>
    <w:rsid w:val="008B58EE"/>
    <w:rsid w:val="008F4056"/>
    <w:rsid w:val="00916B40"/>
    <w:rsid w:val="009346F9"/>
    <w:rsid w:val="00B73FAE"/>
    <w:rsid w:val="00CD41D8"/>
    <w:rsid w:val="00D36ABF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E12CF"/>
  <w15:chartTrackingRefBased/>
  <w15:docId w15:val="{F40A8454-C0FC-4EBF-9FE6-09F637A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1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1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2024-04-23T02:10:00Z</dcterms:created>
  <dcterms:modified xsi:type="dcterms:W3CDTF">2024-04-23T02:10:00Z</dcterms:modified>
</cp:coreProperties>
</file>